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927A" w14:textId="66B0BCC8" w:rsidR="008D0E59" w:rsidRPr="003D35D4" w:rsidRDefault="008D0E59" w:rsidP="006916D9">
      <w:pPr>
        <w:spacing w:after="0" w:line="290" w:lineRule="atLeast"/>
        <w:contextualSpacing/>
        <w:jc w:val="center"/>
        <w:rPr>
          <w:rFonts w:cs="Arial"/>
          <w:b/>
          <w:szCs w:val="20"/>
          <w:lang w:val="ro-RO"/>
        </w:rPr>
      </w:pPr>
      <w:r w:rsidRPr="003D35D4">
        <w:rPr>
          <w:rFonts w:cs="Arial"/>
          <w:b/>
          <w:szCs w:val="20"/>
          <w:lang w:val="ro-RO"/>
        </w:rPr>
        <w:t xml:space="preserve">Buletin de vot prin </w:t>
      </w:r>
      <w:r w:rsidR="00742DB9" w:rsidRPr="003D35D4">
        <w:rPr>
          <w:rFonts w:cs="Arial"/>
          <w:b/>
          <w:szCs w:val="20"/>
          <w:lang w:val="ro-RO"/>
        </w:rPr>
        <w:t>corespondență</w:t>
      </w:r>
      <w:r w:rsidRPr="003D35D4">
        <w:rPr>
          <w:rFonts w:cs="Arial"/>
          <w:b/>
          <w:szCs w:val="20"/>
          <w:lang w:val="ro-RO"/>
        </w:rPr>
        <w:t xml:space="preserve"> pentru </w:t>
      </w:r>
      <w:r w:rsidR="00742DB9" w:rsidRPr="003D35D4">
        <w:rPr>
          <w:rFonts w:cs="Arial"/>
          <w:b/>
          <w:szCs w:val="20"/>
          <w:lang w:val="ro-RO"/>
        </w:rPr>
        <w:t>acționari</w:t>
      </w:r>
      <w:r w:rsidRPr="003D35D4">
        <w:rPr>
          <w:rFonts w:cs="Arial"/>
          <w:b/>
          <w:szCs w:val="20"/>
          <w:lang w:val="ro-RO"/>
        </w:rPr>
        <w:t xml:space="preserve"> persoane juridice pentru Adunarea Generală </w:t>
      </w:r>
      <w:r w:rsidR="00B540D7">
        <w:rPr>
          <w:rFonts w:cs="Arial"/>
          <w:b/>
          <w:szCs w:val="20"/>
          <w:lang w:val="ro-RO"/>
        </w:rPr>
        <w:t>O</w:t>
      </w:r>
      <w:r w:rsidR="00CC63E4">
        <w:rPr>
          <w:rFonts w:cs="Arial"/>
          <w:b/>
          <w:szCs w:val="20"/>
          <w:lang w:val="ro-RO"/>
        </w:rPr>
        <w:t>rdinară</w:t>
      </w:r>
      <w:r w:rsidRPr="003D35D4">
        <w:rPr>
          <w:rFonts w:cs="Arial"/>
          <w:b/>
          <w:szCs w:val="20"/>
          <w:lang w:val="ro-RO"/>
        </w:rPr>
        <w:t xml:space="preserve"> a </w:t>
      </w:r>
      <w:r w:rsidR="00742DB9" w:rsidRPr="003D35D4">
        <w:rPr>
          <w:rFonts w:cs="Arial"/>
          <w:b/>
          <w:szCs w:val="20"/>
          <w:lang w:val="ro-RO"/>
        </w:rPr>
        <w:t>Acționarilor</w:t>
      </w:r>
      <w:r w:rsidRPr="003D35D4">
        <w:rPr>
          <w:rFonts w:cs="Arial"/>
          <w:b/>
          <w:szCs w:val="20"/>
          <w:lang w:val="ro-RO"/>
        </w:rPr>
        <w:t xml:space="preserve"> (AG</w:t>
      </w:r>
      <w:r w:rsidR="008F1C88">
        <w:rPr>
          <w:rFonts w:cs="Arial"/>
          <w:b/>
          <w:szCs w:val="20"/>
          <w:lang w:val="ro-RO"/>
        </w:rPr>
        <w:t>O</w:t>
      </w:r>
      <w:r w:rsidRPr="003D35D4">
        <w:rPr>
          <w:rFonts w:cs="Arial"/>
          <w:b/>
          <w:szCs w:val="20"/>
          <w:lang w:val="ro-RO"/>
        </w:rPr>
        <w:t xml:space="preserve">A) </w:t>
      </w:r>
      <w:r w:rsidR="0087557A" w:rsidRPr="003D35D4">
        <w:rPr>
          <w:rFonts w:cs="Arial"/>
          <w:b/>
          <w:szCs w:val="20"/>
          <w:lang w:val="ro-RO"/>
        </w:rPr>
        <w:t>DN Agrar Group</w:t>
      </w:r>
      <w:r w:rsidRPr="003D35D4">
        <w:rPr>
          <w:rFonts w:cs="Arial"/>
          <w:b/>
          <w:szCs w:val="20"/>
          <w:lang w:val="ro-RO"/>
        </w:rPr>
        <w:t xml:space="preserve"> S.A. din data de </w:t>
      </w:r>
      <w:r w:rsidR="008F1C88">
        <w:rPr>
          <w:rFonts w:cs="Arial"/>
          <w:b/>
          <w:szCs w:val="20"/>
          <w:lang w:val="ro-RO"/>
        </w:rPr>
        <w:t>29.04.2024</w:t>
      </w:r>
    </w:p>
    <w:p w14:paraId="6A471CDF" w14:textId="77777777" w:rsidR="0035073E" w:rsidRPr="003D35D4" w:rsidRDefault="0035073E" w:rsidP="006916D9">
      <w:pPr>
        <w:spacing w:after="0" w:line="290" w:lineRule="atLeast"/>
        <w:contextualSpacing/>
        <w:rPr>
          <w:rFonts w:cs="Arial"/>
          <w:b/>
          <w:szCs w:val="20"/>
          <w:lang w:val="ro-RO"/>
        </w:rPr>
      </w:pPr>
    </w:p>
    <w:p w14:paraId="078D49BB" w14:textId="77777777"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Persoane fizice:</w:t>
      </w:r>
    </w:p>
    <w:p w14:paraId="525233C5" w14:textId="7D5B6DB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Prin reprezentant (dac</w:t>
      </w:r>
      <w:r w:rsidR="00742DB9" w:rsidRPr="003D35D4">
        <w:rPr>
          <w:rFonts w:cs="Arial"/>
          <w:szCs w:val="20"/>
          <w:lang w:val="ro-RO"/>
        </w:rPr>
        <w:t>ă</w:t>
      </w:r>
      <w:r w:rsidRPr="003D35D4">
        <w:rPr>
          <w:rFonts w:cs="Arial"/>
          <w:szCs w:val="20"/>
          <w:lang w:val="ro-RO"/>
        </w:rPr>
        <w:t xml:space="preserve"> este cazul)</w:t>
      </w:r>
    </w:p>
    <w:p w14:paraId="22C355D8" w14:textId="378D05E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3D35D4" w:rsidRDefault="00742DB9" w:rsidP="006916D9">
      <w:pPr>
        <w:spacing w:after="0" w:line="290" w:lineRule="atLeast"/>
        <w:contextualSpacing/>
        <w:jc w:val="both"/>
        <w:rPr>
          <w:rFonts w:cs="Arial"/>
          <w:szCs w:val="20"/>
          <w:lang w:val="ro-RO"/>
        </w:rPr>
      </w:pPr>
      <w:r w:rsidRPr="003D35D4">
        <w:rPr>
          <w:rFonts w:cs="Arial"/>
          <w:szCs w:val="20"/>
          <w:lang w:val="ro-RO"/>
        </w:rPr>
        <w:t>Î</w:t>
      </w:r>
      <w:r w:rsidR="0087557A" w:rsidRPr="003D35D4">
        <w:rPr>
          <w:rFonts w:cs="Arial"/>
          <w:szCs w:val="20"/>
          <w:lang w:val="ro-RO"/>
        </w:rPr>
        <w:t>n baza procurii/</w:t>
      </w:r>
      <w:r w:rsidRPr="003D35D4">
        <w:rPr>
          <w:rFonts w:cs="Arial"/>
          <w:szCs w:val="20"/>
          <w:lang w:val="ro-RO"/>
        </w:rPr>
        <w:t>împuternicirii</w:t>
      </w:r>
      <w:r w:rsidR="0087557A" w:rsidRPr="003D35D4">
        <w:rPr>
          <w:rFonts w:cs="Arial"/>
          <w:szCs w:val="20"/>
          <w:lang w:val="ro-RO"/>
        </w:rPr>
        <w:t xml:space="preserve"> nr. ___</w:t>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t>____/_____________</w:t>
      </w:r>
    </w:p>
    <w:p w14:paraId="18FE0B07" w14:textId="04B7B57D"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SAU</w:t>
      </w:r>
    </w:p>
    <w:p w14:paraId="64F9BB7F" w14:textId="77777777" w:rsidR="0087557A" w:rsidRPr="003D35D4" w:rsidRDefault="0087557A" w:rsidP="006916D9">
      <w:pPr>
        <w:spacing w:after="0" w:line="290" w:lineRule="atLeast"/>
        <w:contextualSpacing/>
        <w:jc w:val="both"/>
        <w:rPr>
          <w:rFonts w:cs="Arial"/>
          <w:szCs w:val="20"/>
          <w:lang w:val="ro-RO"/>
        </w:rPr>
      </w:pPr>
      <w:r w:rsidRPr="003D35D4">
        <w:rPr>
          <w:rFonts w:cs="Arial"/>
          <w:b/>
          <w:szCs w:val="20"/>
          <w:lang w:val="ro-RO"/>
        </w:rPr>
        <w:t>Persoane juridice:</w:t>
      </w:r>
    </w:p>
    <w:p w14:paraId="5B9ADA91" w14:textId="190BE2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00742DB9" w:rsidRPr="003D35D4">
        <w:rPr>
          <w:rFonts w:cs="Arial"/>
          <w:szCs w:val="20"/>
          <w:lang w:val="ro-RO"/>
        </w:rPr>
        <w:t>înmatriculare</w:t>
      </w:r>
      <w:r w:rsidRPr="003D35D4">
        <w:rPr>
          <w:rFonts w:cs="Arial"/>
          <w:szCs w:val="20"/>
          <w:lang w:val="ro-RO"/>
        </w:rPr>
        <w:t xml:space="preserve"> la Registrul </w:t>
      </w:r>
      <w:r w:rsidR="00742DB9" w:rsidRPr="003D35D4">
        <w:rPr>
          <w:rFonts w:cs="Arial"/>
          <w:szCs w:val="20"/>
          <w:lang w:val="ro-RO"/>
        </w:rPr>
        <w:t>Comerțului</w:t>
      </w:r>
      <w:r w:rsidRPr="003D35D4">
        <w:rPr>
          <w:rFonts w:cs="Arial"/>
          <w:szCs w:val="20"/>
          <w:lang w:val="ro-RO"/>
        </w:rPr>
        <w:t xml:space="preserve">______________________________ </w:t>
      </w:r>
      <w:r w:rsidR="00742DB9" w:rsidRPr="003D35D4">
        <w:rPr>
          <w:rFonts w:cs="Arial"/>
          <w:szCs w:val="20"/>
          <w:lang w:val="ro-RO"/>
        </w:rPr>
        <w:t>c</w:t>
      </w:r>
      <w:r w:rsidRPr="003D35D4">
        <w:rPr>
          <w:rFonts w:cs="Arial"/>
          <w:szCs w:val="20"/>
          <w:lang w:val="ro-RO"/>
        </w:rPr>
        <w:t xml:space="preserve">od fiscal _____________________________ , </w:t>
      </w:r>
      <w:r w:rsidR="00742DB9" w:rsidRPr="003D35D4">
        <w:rPr>
          <w:rFonts w:cs="Arial"/>
          <w:szCs w:val="20"/>
          <w:lang w:val="ro-RO"/>
        </w:rPr>
        <w:t>c</w:t>
      </w:r>
      <w:r w:rsidRPr="003D35D4">
        <w:rPr>
          <w:rFonts w:cs="Arial"/>
          <w:szCs w:val="20"/>
          <w:lang w:val="ro-RO"/>
        </w:rPr>
        <w:t>apital social _______________</w:t>
      </w:r>
    </w:p>
    <w:p w14:paraId="5EBFC7F0" w14:textId="7777777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Reprezentat</w:t>
      </w:r>
      <w:r w:rsidR="00742DB9" w:rsidRPr="003D35D4">
        <w:rPr>
          <w:rFonts w:cs="Arial"/>
          <w:szCs w:val="20"/>
          <w:lang w:val="ro-RO"/>
        </w:rPr>
        <w:t>ă</w:t>
      </w:r>
      <w:r w:rsidRPr="003D35D4">
        <w:rPr>
          <w:rFonts w:cs="Arial"/>
          <w:szCs w:val="20"/>
          <w:lang w:val="ro-RO"/>
        </w:rPr>
        <w:t xml:space="preserve"> </w:t>
      </w:r>
      <w:r w:rsidR="00742DB9" w:rsidRPr="003D35D4">
        <w:rPr>
          <w:rFonts w:cs="Arial"/>
          <w:szCs w:val="20"/>
          <w:lang w:val="ro-RO"/>
        </w:rPr>
        <w:t>î</w:t>
      </w:r>
      <w:r w:rsidRPr="003D35D4">
        <w:rPr>
          <w:rFonts w:cs="Arial"/>
          <w:szCs w:val="20"/>
          <w:lang w:val="ro-RO"/>
        </w:rPr>
        <w:t>n mod legal prin:</w:t>
      </w:r>
    </w:p>
    <w:p w14:paraId="2FACBA70" w14:textId="010C1FF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23461A" w:rsidRPr="003D35D4">
        <w:rPr>
          <w:rFonts w:cs="Arial"/>
          <w:szCs w:val="20"/>
          <w:lang w:val="ro-RO"/>
        </w:rPr>
        <w:t>cetățenie</w:t>
      </w:r>
      <w:r w:rsidRPr="003D35D4">
        <w:rPr>
          <w:rFonts w:cs="Arial"/>
          <w:szCs w:val="20"/>
          <w:lang w:val="ro-RO"/>
        </w:rPr>
        <w:t xml:space="preserve">_______________, </w:t>
      </w:r>
      <w:r w:rsidR="0023461A" w:rsidRPr="003D35D4">
        <w:rPr>
          <w:rFonts w:cs="Arial"/>
          <w:szCs w:val="20"/>
          <w:lang w:val="ro-RO"/>
        </w:rPr>
        <w:t>naționalitate</w:t>
      </w:r>
      <w:r w:rsidRPr="003D35D4">
        <w:rPr>
          <w:rFonts w:cs="Arial"/>
          <w:szCs w:val="20"/>
          <w:lang w:val="ro-RO"/>
        </w:rPr>
        <w:t xml:space="preserve">________________, </w:t>
      </w:r>
      <w:r w:rsidR="0023461A" w:rsidRPr="003D35D4">
        <w:rPr>
          <w:rFonts w:cs="Arial"/>
          <w:szCs w:val="20"/>
          <w:lang w:val="ro-RO"/>
        </w:rPr>
        <w:t>ț</w:t>
      </w:r>
      <w:r w:rsidRPr="003D35D4">
        <w:rPr>
          <w:rFonts w:cs="Arial"/>
          <w:szCs w:val="20"/>
          <w:lang w:val="ro-RO"/>
        </w:rPr>
        <w:t xml:space="preserve">ara de origine______________, domiciliat </w:t>
      </w:r>
      <w:r w:rsidR="0023461A"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3D35D4" w:rsidRDefault="0023461A" w:rsidP="006916D9">
      <w:pPr>
        <w:spacing w:after="0" w:line="290" w:lineRule="atLeast"/>
        <w:contextualSpacing/>
        <w:jc w:val="both"/>
        <w:rPr>
          <w:rFonts w:cs="Arial"/>
          <w:szCs w:val="20"/>
          <w:lang w:val="ro-RO"/>
        </w:rPr>
      </w:pPr>
      <w:r w:rsidRPr="003D35D4">
        <w:rPr>
          <w:rFonts w:cs="Arial"/>
          <w:szCs w:val="20"/>
          <w:lang w:val="ro-RO"/>
        </w:rPr>
        <w:lastRenderedPageBreak/>
        <w:t>Î</w:t>
      </w:r>
      <w:r w:rsidR="0087557A" w:rsidRPr="003D35D4">
        <w:rPr>
          <w:rFonts w:cs="Arial"/>
          <w:szCs w:val="20"/>
          <w:lang w:val="ro-RO"/>
        </w:rPr>
        <w:t>n calitate de ______________________________________________________________________________________________</w:t>
      </w:r>
    </w:p>
    <w:p w14:paraId="355409F6" w14:textId="5B3A3FA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0023461A" w:rsidRPr="003D35D4">
        <w:rPr>
          <w:rFonts w:cs="Arial"/>
          <w:szCs w:val="20"/>
          <w:lang w:val="ro-RO"/>
        </w:rPr>
        <w:t>calității</w:t>
      </w:r>
      <w:r w:rsidRPr="003D35D4">
        <w:rPr>
          <w:rFonts w:cs="Arial"/>
          <w:szCs w:val="20"/>
          <w:lang w:val="ro-RO"/>
        </w:rPr>
        <w:t xml:space="preserve"> de reprezentant)</w:t>
      </w:r>
    </w:p>
    <w:p w14:paraId="696B88BD" w14:textId="3AB31475" w:rsidR="008D0E59" w:rsidRPr="003D35D4" w:rsidRDefault="0023461A" w:rsidP="006916D9">
      <w:pPr>
        <w:spacing w:after="0" w:line="290" w:lineRule="atLeast"/>
        <w:contextualSpacing/>
        <w:jc w:val="both"/>
        <w:rPr>
          <w:rFonts w:cs="Arial"/>
          <w:szCs w:val="20"/>
          <w:lang w:val="ro-RO"/>
        </w:rPr>
      </w:pPr>
      <w:r w:rsidRPr="003D35D4">
        <w:rPr>
          <w:rFonts w:cs="Arial"/>
          <w:szCs w:val="20"/>
          <w:lang w:val="ro-RO"/>
        </w:rPr>
        <w:t>deținător</w:t>
      </w:r>
      <w:r w:rsidR="008D0E59" w:rsidRPr="003D35D4">
        <w:rPr>
          <w:rFonts w:cs="Arial"/>
          <w:szCs w:val="20"/>
          <w:lang w:val="ro-RO"/>
        </w:rPr>
        <w:t xml:space="preserve"> al unui număr de [</w:t>
      </w:r>
      <w:r w:rsidR="0087557A" w:rsidRPr="003D35D4">
        <w:rPr>
          <w:rFonts w:cs="Arial"/>
          <w:szCs w:val="20"/>
          <w:lang w:val="ro-RO"/>
        </w:rPr>
        <w:t>__________</w:t>
      </w:r>
      <w:r w:rsidR="008D0E59" w:rsidRPr="003D35D4">
        <w:rPr>
          <w:rFonts w:cs="Arial"/>
          <w:szCs w:val="20"/>
          <w:lang w:val="ro-RO"/>
        </w:rPr>
        <w:t xml:space="preserve">] </w:t>
      </w:r>
      <w:r w:rsidRPr="003D35D4">
        <w:rPr>
          <w:rFonts w:cs="Arial"/>
          <w:szCs w:val="20"/>
          <w:lang w:val="ro-RO"/>
        </w:rPr>
        <w:t>acțiuni</w:t>
      </w:r>
      <w:r w:rsidR="008D0E59" w:rsidRPr="003D35D4">
        <w:rPr>
          <w:rFonts w:cs="Arial"/>
          <w:szCs w:val="20"/>
          <w:lang w:val="ro-RO"/>
        </w:rPr>
        <w:t xml:space="preserve">, dintr-un total de </w:t>
      </w:r>
      <w:r w:rsidR="00FC207E" w:rsidRPr="003D35D4">
        <w:rPr>
          <w:rFonts w:cs="Arial"/>
          <w:szCs w:val="20"/>
          <w:lang w:val="ro-RO"/>
        </w:rPr>
        <w:t xml:space="preserve">159.094.224 </w:t>
      </w:r>
      <w:r w:rsidR="00D5587D" w:rsidRPr="003D35D4">
        <w:rPr>
          <w:rFonts w:cs="Arial"/>
          <w:szCs w:val="20"/>
          <w:lang w:val="ro-RO"/>
        </w:rPr>
        <w:t>acțiuni</w:t>
      </w:r>
      <w:r w:rsidR="008D0E59" w:rsidRPr="003D35D4">
        <w:rPr>
          <w:rFonts w:cs="Arial"/>
          <w:szCs w:val="20"/>
          <w:lang w:val="ro-RO"/>
        </w:rPr>
        <w:t xml:space="preserve"> emise de </w:t>
      </w:r>
      <w:r w:rsidR="0087557A" w:rsidRPr="003D35D4">
        <w:rPr>
          <w:rFonts w:cs="Arial"/>
          <w:szCs w:val="20"/>
          <w:lang w:val="ro-RO"/>
        </w:rPr>
        <w:t>DN Agrar Group</w:t>
      </w:r>
      <w:r w:rsidR="008D0E59" w:rsidRPr="003D35D4">
        <w:rPr>
          <w:rFonts w:cs="Arial"/>
          <w:szCs w:val="20"/>
          <w:lang w:val="ro-RO"/>
        </w:rPr>
        <w:t xml:space="preserve"> S.A</w:t>
      </w:r>
      <w:r w:rsidR="00434A1D" w:rsidRPr="003D35D4">
        <w:rPr>
          <w:rFonts w:cs="Arial"/>
          <w:szCs w:val="20"/>
          <w:lang w:val="ro-RO"/>
        </w:rPr>
        <w:t>., societate înființată și funcționând conform legislației române, cu sediul social în Alba Iulia, jud. Alba, Strada P</w:t>
      </w:r>
      <w:r w:rsidR="00CC3CDF" w:rsidRPr="003D35D4">
        <w:rPr>
          <w:rFonts w:cs="Arial"/>
          <w:szCs w:val="20"/>
          <w:lang w:val="ro-RO"/>
        </w:rPr>
        <w:t>-ț</w:t>
      </w:r>
      <w:r w:rsidR="00434A1D" w:rsidRPr="003D35D4">
        <w:rPr>
          <w:rFonts w:cs="Arial"/>
          <w:szCs w:val="20"/>
          <w:lang w:val="ro-RO"/>
        </w:rPr>
        <w:t xml:space="preserve">a Iuliu Maniu, Nr. 1, bloc 31DE, înregistrată la Oficiul Registrului Comerțului de pe lângă Tribunalul Alba sub nr. J1/730/2008;  CUI RO 24020501 </w:t>
      </w:r>
      <w:r w:rsidR="0035073E" w:rsidRPr="003D35D4">
        <w:rPr>
          <w:rFonts w:cs="Arial"/>
          <w:szCs w:val="20"/>
          <w:lang w:val="ro-RO"/>
        </w:rPr>
        <w:t>(</w:t>
      </w:r>
      <w:r w:rsidR="00CC3CDF" w:rsidRPr="003D35D4">
        <w:rPr>
          <w:rFonts w:cs="Arial"/>
          <w:szCs w:val="20"/>
          <w:lang w:val="ro-RO"/>
        </w:rPr>
        <w:t>„</w:t>
      </w:r>
      <w:r w:rsidR="0035073E" w:rsidRPr="003D35D4">
        <w:rPr>
          <w:rFonts w:cs="Arial"/>
          <w:b/>
          <w:bCs/>
          <w:szCs w:val="20"/>
          <w:lang w:val="ro-RO"/>
        </w:rPr>
        <w:t>Societatea</w:t>
      </w:r>
      <w:r w:rsidR="00CC3CDF" w:rsidRPr="003D35D4">
        <w:rPr>
          <w:rFonts w:cs="Arial"/>
          <w:b/>
          <w:bCs/>
          <w:szCs w:val="20"/>
          <w:lang w:val="ro-RO"/>
        </w:rPr>
        <w:t>”</w:t>
      </w:r>
      <w:r w:rsidR="0035073E" w:rsidRPr="003D35D4">
        <w:rPr>
          <w:rFonts w:cs="Arial"/>
          <w:szCs w:val="20"/>
          <w:lang w:val="ro-RO"/>
        </w:rPr>
        <w:t xml:space="preserve">), </w:t>
      </w:r>
      <w:r w:rsidR="008D0E59" w:rsidRPr="003D35D4">
        <w:rPr>
          <w:rFonts w:cs="Arial"/>
          <w:szCs w:val="20"/>
          <w:lang w:val="ro-RO"/>
        </w:rPr>
        <w:t>care ne conferă un număr de [</w:t>
      </w:r>
      <w:r w:rsidR="0087557A" w:rsidRPr="003D35D4">
        <w:rPr>
          <w:rFonts w:cs="Arial"/>
          <w:szCs w:val="20"/>
          <w:lang w:val="ro-RO"/>
        </w:rPr>
        <w:t>______________</w:t>
      </w:r>
      <w:r w:rsidR="008D0E59" w:rsidRPr="003D35D4">
        <w:rPr>
          <w:rFonts w:cs="Arial"/>
          <w:szCs w:val="20"/>
          <w:lang w:val="ro-RO"/>
        </w:rPr>
        <w:t>] drepturi de vot</w:t>
      </w:r>
      <w:r w:rsidR="0035073E" w:rsidRPr="003D35D4">
        <w:rPr>
          <w:rFonts w:cs="Arial"/>
          <w:szCs w:val="20"/>
          <w:lang w:val="ro-RO"/>
        </w:rPr>
        <w:t xml:space="preserve"> în AG</w:t>
      </w:r>
      <w:r w:rsidR="008F1C88">
        <w:rPr>
          <w:rFonts w:cs="Arial"/>
          <w:szCs w:val="20"/>
          <w:lang w:val="ro-RO"/>
        </w:rPr>
        <w:t>O</w:t>
      </w:r>
      <w:r w:rsidR="0035073E" w:rsidRPr="003D35D4">
        <w:rPr>
          <w:rFonts w:cs="Arial"/>
          <w:szCs w:val="20"/>
          <w:lang w:val="ro-RO"/>
        </w:rPr>
        <w:t xml:space="preserve">A, </w:t>
      </w:r>
      <w:r w:rsidR="008D0E59" w:rsidRPr="003D35D4">
        <w:rPr>
          <w:rFonts w:cs="Arial"/>
          <w:szCs w:val="20"/>
          <w:lang w:val="ro-RO"/>
        </w:rPr>
        <w:t xml:space="preserve">având </w:t>
      </w:r>
      <w:r w:rsidR="00CC3CDF" w:rsidRPr="003D35D4">
        <w:rPr>
          <w:rFonts w:cs="Arial"/>
          <w:szCs w:val="20"/>
          <w:lang w:val="ro-RO"/>
        </w:rPr>
        <w:t>cunoștință</w:t>
      </w:r>
      <w:r w:rsidR="008D0E59" w:rsidRPr="003D35D4">
        <w:rPr>
          <w:rFonts w:cs="Arial"/>
          <w:szCs w:val="20"/>
          <w:lang w:val="ro-RO"/>
        </w:rPr>
        <w:t xml:space="preserve"> de ordinea de zi a </w:t>
      </w:r>
      <w:r w:rsidR="00CC3CDF" w:rsidRPr="003D35D4">
        <w:rPr>
          <w:rFonts w:cs="Arial"/>
          <w:szCs w:val="20"/>
          <w:lang w:val="ro-RO"/>
        </w:rPr>
        <w:t>ședinței</w:t>
      </w:r>
      <w:r w:rsidR="008D0E59" w:rsidRPr="003D35D4">
        <w:rPr>
          <w:rFonts w:cs="Arial"/>
          <w:szCs w:val="20"/>
          <w:lang w:val="ro-RO"/>
        </w:rPr>
        <w:t xml:space="preserve"> AG</w:t>
      </w:r>
      <w:r w:rsidR="008F1C88">
        <w:rPr>
          <w:rFonts w:cs="Arial"/>
          <w:szCs w:val="20"/>
          <w:lang w:val="ro-RO"/>
        </w:rPr>
        <w:t>O</w:t>
      </w:r>
      <w:r w:rsidR="008D0E59" w:rsidRPr="003D35D4">
        <w:rPr>
          <w:rFonts w:cs="Arial"/>
          <w:szCs w:val="20"/>
          <w:lang w:val="ro-RO"/>
        </w:rPr>
        <w:t xml:space="preserve">A Societăţii din data de </w:t>
      </w:r>
      <w:r w:rsidR="0058197C">
        <w:rPr>
          <w:rFonts w:cs="Arial"/>
          <w:szCs w:val="20"/>
          <w:lang w:val="ro-RO"/>
        </w:rPr>
        <w:t>29</w:t>
      </w:r>
      <w:r w:rsidR="00991732">
        <w:rPr>
          <w:rFonts w:cs="Arial"/>
          <w:szCs w:val="20"/>
          <w:lang w:val="ro-RO"/>
        </w:rPr>
        <w:t>.0</w:t>
      </w:r>
      <w:r w:rsidR="0058197C">
        <w:rPr>
          <w:rFonts w:cs="Arial"/>
          <w:szCs w:val="20"/>
          <w:lang w:val="ro-RO"/>
        </w:rPr>
        <w:t>4</w:t>
      </w:r>
      <w:r w:rsidR="00991732">
        <w:rPr>
          <w:rFonts w:cs="Arial"/>
          <w:szCs w:val="20"/>
          <w:lang w:val="ro-RO"/>
        </w:rPr>
        <w:t>.2024</w:t>
      </w:r>
      <w:r w:rsidR="0035073E" w:rsidRPr="003D35D4">
        <w:rPr>
          <w:rFonts w:cs="Arial"/>
          <w:szCs w:val="20"/>
          <w:lang w:val="ro-RO"/>
        </w:rPr>
        <w:t xml:space="preserve">, ora </w:t>
      </w:r>
      <w:r w:rsidR="008D0E59" w:rsidRPr="003D35D4">
        <w:rPr>
          <w:rFonts w:cs="Arial"/>
          <w:szCs w:val="20"/>
          <w:lang w:val="ro-RO"/>
        </w:rPr>
        <w:t>1</w:t>
      </w:r>
      <w:r w:rsidR="006C75FC" w:rsidRPr="003D35D4">
        <w:rPr>
          <w:rFonts w:cs="Arial"/>
          <w:szCs w:val="20"/>
          <w:lang w:val="ro-RO"/>
        </w:rPr>
        <w:t>0</w:t>
      </w:r>
      <w:r w:rsidR="008D0E59" w:rsidRPr="003D35D4">
        <w:rPr>
          <w:rFonts w:cs="Arial"/>
          <w:szCs w:val="20"/>
          <w:lang w:val="ro-RO"/>
        </w:rPr>
        <w:t xml:space="preserve">:00, </w:t>
      </w:r>
      <w:r w:rsidR="002D5F63" w:rsidRPr="003D35D4">
        <w:rPr>
          <w:rFonts w:cs="Arial"/>
          <w:szCs w:val="20"/>
          <w:lang w:val="ro-RO"/>
        </w:rPr>
        <w:t>ș</w:t>
      </w:r>
      <w:r w:rsidR="008D0E59" w:rsidRPr="003D35D4">
        <w:rPr>
          <w:rFonts w:cs="Arial"/>
          <w:szCs w:val="20"/>
          <w:lang w:val="ro-RO"/>
        </w:rPr>
        <w:t xml:space="preserve">i de </w:t>
      </w:r>
      <w:r w:rsidR="002D5F63" w:rsidRPr="003D35D4">
        <w:rPr>
          <w:rFonts w:cs="Arial"/>
          <w:szCs w:val="20"/>
          <w:lang w:val="ro-RO"/>
        </w:rPr>
        <w:t>documentația</w:t>
      </w:r>
      <w:r w:rsidR="008D0E59" w:rsidRPr="003D35D4">
        <w:rPr>
          <w:rFonts w:cs="Arial"/>
          <w:szCs w:val="20"/>
          <w:lang w:val="ro-RO"/>
        </w:rPr>
        <w:t xml:space="preserve"> </w:t>
      </w:r>
      <w:r w:rsidR="002D5F63" w:rsidRPr="003D35D4">
        <w:rPr>
          <w:rFonts w:cs="Arial"/>
          <w:szCs w:val="20"/>
          <w:lang w:val="ro-RO"/>
        </w:rPr>
        <w:t>și</w:t>
      </w:r>
      <w:r w:rsidR="008D0E59" w:rsidRPr="003D35D4">
        <w:rPr>
          <w:rFonts w:cs="Arial"/>
          <w:szCs w:val="20"/>
          <w:lang w:val="ro-RO"/>
        </w:rPr>
        <w:t xml:space="preserve"> materialele informative în legătură cu ordinea de zi respectivă, prin acest vot pr</w:t>
      </w:r>
      <w:r w:rsidR="0035073E" w:rsidRPr="003D35D4">
        <w:rPr>
          <w:rFonts w:cs="Arial"/>
          <w:szCs w:val="20"/>
          <w:lang w:val="ro-RO"/>
        </w:rPr>
        <w:t xml:space="preserve">in </w:t>
      </w:r>
      <w:r w:rsidR="00D5587D" w:rsidRPr="003D35D4">
        <w:rPr>
          <w:rFonts w:cs="Arial"/>
          <w:szCs w:val="20"/>
          <w:lang w:val="ro-RO"/>
        </w:rPr>
        <w:t>corespondență</w:t>
      </w:r>
      <w:r w:rsidR="0035073E" w:rsidRPr="003D35D4">
        <w:rPr>
          <w:rFonts w:cs="Arial"/>
          <w:szCs w:val="20"/>
          <w:lang w:val="ro-RO"/>
        </w:rPr>
        <w:t xml:space="preserve"> </w:t>
      </w:r>
      <w:r w:rsidR="00D5587D" w:rsidRPr="003D35D4">
        <w:rPr>
          <w:rFonts w:cs="Arial"/>
          <w:szCs w:val="20"/>
          <w:lang w:val="ro-RO"/>
        </w:rPr>
        <w:t>înțeleg</w:t>
      </w:r>
      <w:r w:rsidR="0035073E" w:rsidRPr="003D35D4">
        <w:rPr>
          <w:rFonts w:cs="Arial"/>
          <w:szCs w:val="20"/>
          <w:lang w:val="ro-RO"/>
        </w:rPr>
        <w:t xml:space="preserve"> să îmi exprim votul pentru AG</w:t>
      </w:r>
      <w:r w:rsidR="008F1C88">
        <w:rPr>
          <w:rFonts w:cs="Arial"/>
          <w:szCs w:val="20"/>
          <w:lang w:val="ro-RO"/>
        </w:rPr>
        <w:t>O</w:t>
      </w:r>
      <w:r w:rsidR="0035073E" w:rsidRPr="003D35D4">
        <w:rPr>
          <w:rFonts w:cs="Arial"/>
          <w:szCs w:val="20"/>
          <w:lang w:val="ro-RO"/>
        </w:rPr>
        <w:t xml:space="preserve">A </w:t>
      </w:r>
      <w:r w:rsidR="008D0E59" w:rsidRPr="003D35D4">
        <w:rPr>
          <w:rFonts w:cs="Arial"/>
          <w:szCs w:val="20"/>
          <w:lang w:val="ro-RO"/>
        </w:rPr>
        <w:t xml:space="preserve">Societății ce va avea loc la </w:t>
      </w:r>
      <w:r w:rsidR="00656B8A" w:rsidRPr="003D35D4">
        <w:rPr>
          <w:rFonts w:cs="Arial"/>
          <w:szCs w:val="20"/>
          <w:lang w:val="ro-RO"/>
        </w:rPr>
        <w:t xml:space="preserve">punctul de lucru al  Societăţii </w:t>
      </w:r>
      <w:r w:rsidR="00A50ABD" w:rsidRPr="003D35D4">
        <w:rPr>
          <w:rFonts w:cs="Arial"/>
          <w:szCs w:val="20"/>
          <w:lang w:val="ro-RO"/>
        </w:rPr>
        <w:t>Municipiul Alba Iulia, Piaţa Iuliu Maniu, Bloc 31D, Parter, Judet Alba</w:t>
      </w:r>
      <w:r w:rsidR="0035073E" w:rsidRPr="003D35D4">
        <w:rPr>
          <w:rFonts w:cs="Arial"/>
          <w:szCs w:val="20"/>
          <w:lang w:val="ro-RO"/>
        </w:rPr>
        <w:t xml:space="preserve">, </w:t>
      </w:r>
      <w:r w:rsidR="008D0E59" w:rsidRPr="003D35D4">
        <w:rPr>
          <w:rFonts w:cs="Arial"/>
          <w:szCs w:val="20"/>
          <w:lang w:val="ro-RO"/>
        </w:rPr>
        <w:t>România, după cum urmează:</w:t>
      </w:r>
    </w:p>
    <w:p w14:paraId="509F3898" w14:textId="55CDADA1" w:rsidR="00D314B1" w:rsidRPr="003D35D4" w:rsidRDefault="00D314B1" w:rsidP="006916D9">
      <w:pPr>
        <w:pStyle w:val="BodyText"/>
        <w:kinsoku w:val="0"/>
        <w:overflowPunct w:val="0"/>
        <w:spacing w:line="290" w:lineRule="atLeast"/>
        <w:ind w:left="100" w:right="115"/>
        <w:contextualSpacing/>
        <w:jc w:val="both"/>
        <w:rPr>
          <w:rFonts w:ascii="Arial" w:hAnsi="Arial" w:cs="Arial"/>
          <w:sz w:val="20"/>
          <w:szCs w:val="20"/>
          <w:lang w:val="ro-RO"/>
        </w:rPr>
      </w:pPr>
    </w:p>
    <w:p w14:paraId="62D50C1D" w14:textId="4233C7EE" w:rsidR="00093835" w:rsidRPr="003D35D4" w:rsidRDefault="008E53B0" w:rsidP="00093835">
      <w:pPr>
        <w:pStyle w:val="ListParagraph"/>
        <w:widowControl/>
        <w:numPr>
          <w:ilvl w:val="0"/>
          <w:numId w:val="5"/>
        </w:numPr>
        <w:tabs>
          <w:tab w:val="left" w:pos="200"/>
          <w:tab w:val="left" w:pos="316"/>
        </w:tabs>
        <w:autoSpaceDE/>
        <w:autoSpaceDN/>
        <w:adjustRightInd/>
        <w:spacing w:before="0" w:after="160" w:line="290" w:lineRule="atLeast"/>
        <w:ind w:left="32" w:right="0" w:hanging="32"/>
        <w:contextualSpacing/>
        <w:rPr>
          <w:rFonts w:ascii="Arial" w:hAnsi="Arial" w:cs="Arial"/>
          <w:sz w:val="20"/>
          <w:szCs w:val="20"/>
          <w:lang w:val="ro-RO"/>
        </w:rPr>
      </w:pPr>
      <w:r>
        <w:rPr>
          <w:rFonts w:ascii="Arial" w:hAnsi="Arial" w:cs="Arial"/>
          <w:b/>
          <w:sz w:val="20"/>
          <w:szCs w:val="20"/>
          <w:lang w:val="ro-RO"/>
        </w:rPr>
        <w:t xml:space="preserve">    </w:t>
      </w:r>
      <w:r w:rsidR="00636B9D">
        <w:rPr>
          <w:rFonts w:ascii="Arial" w:hAnsi="Arial" w:cs="Arial"/>
          <w:b/>
          <w:sz w:val="20"/>
          <w:szCs w:val="20"/>
          <w:lang w:val="ro-RO"/>
        </w:rPr>
        <w:tab/>
      </w:r>
      <w:r w:rsidR="00D314B1" w:rsidRPr="003D35D4">
        <w:rPr>
          <w:rFonts w:ascii="Arial" w:hAnsi="Arial" w:cs="Arial"/>
          <w:b/>
          <w:sz w:val="20"/>
          <w:szCs w:val="20"/>
          <w:lang w:val="ro-RO"/>
        </w:rPr>
        <w:t>Pentru punctul 1 de pe ordinea de zi</w:t>
      </w:r>
      <w:r w:rsidR="00D314B1" w:rsidRPr="003D35D4">
        <w:rPr>
          <w:rFonts w:ascii="Arial" w:hAnsi="Arial" w:cs="Arial"/>
          <w:sz w:val="20"/>
          <w:szCs w:val="20"/>
          <w:lang w:val="ro-RO"/>
        </w:rPr>
        <w:t xml:space="preserve">, respectiv </w:t>
      </w:r>
    </w:p>
    <w:p w14:paraId="5572C457" w14:textId="77777777" w:rsidR="00093835" w:rsidRPr="003D35D4" w:rsidRDefault="00093835" w:rsidP="00093835">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b/>
          <w:sz w:val="20"/>
          <w:szCs w:val="20"/>
          <w:lang w:val="ro-RO"/>
        </w:rPr>
      </w:pPr>
    </w:p>
    <w:p w14:paraId="644F8E74" w14:textId="4AEEF41E" w:rsidR="00D314B1" w:rsidRPr="003D35D4" w:rsidRDefault="008C5A3B" w:rsidP="00636B9D">
      <w:pPr>
        <w:pStyle w:val="ListParagraph"/>
        <w:kinsoku w:val="0"/>
        <w:overflowPunct w:val="0"/>
        <w:spacing w:before="0" w:line="290" w:lineRule="atLeast"/>
        <w:ind w:left="719" w:firstLine="0"/>
        <w:contextualSpacing/>
        <w:rPr>
          <w:rFonts w:ascii="Arial" w:hAnsi="Arial" w:cs="Arial"/>
          <w:b/>
          <w:bCs/>
          <w:i/>
          <w:iCs/>
          <w:sz w:val="20"/>
          <w:szCs w:val="20"/>
          <w:lang w:val="ro-RO"/>
        </w:rPr>
      </w:pPr>
      <w:r w:rsidRPr="008C5A3B">
        <w:rPr>
          <w:rFonts w:ascii="Arial" w:hAnsi="Arial" w:cs="Arial"/>
          <w:bCs/>
          <w:i/>
          <w:iCs/>
          <w:sz w:val="20"/>
          <w:szCs w:val="20"/>
          <w:lang w:val="ro-RO"/>
        </w:rPr>
        <w:t>Aprobarea situațiilor financiare individuale și consolidate ale Societății pentru exercițiul financiar 2023, întocmite pe baza Raportului Administratorilor și Raportului auditorului financiar pentru anul 2023.</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3D35D4" w14:paraId="2121E6FA"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2827BD" w:rsidRPr="003D35D4" w14:paraId="770CE093"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3D35D4" w:rsidRDefault="002827BD"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3D35D4" w:rsidRDefault="002827BD"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3D35D4" w:rsidRDefault="002827BD" w:rsidP="006916D9">
            <w:pPr>
              <w:spacing w:after="0" w:line="290" w:lineRule="atLeast"/>
              <w:contextualSpacing/>
              <w:rPr>
                <w:rFonts w:cs="Arial"/>
                <w:szCs w:val="20"/>
                <w:lang w:val="ro-RO"/>
              </w:rPr>
            </w:pPr>
          </w:p>
        </w:tc>
      </w:tr>
    </w:tbl>
    <w:p w14:paraId="45520C65" w14:textId="77777777" w:rsidR="00D314B1" w:rsidRPr="003D35D4" w:rsidRDefault="00D314B1" w:rsidP="006916D9">
      <w:pPr>
        <w:tabs>
          <w:tab w:val="left" w:pos="270"/>
          <w:tab w:val="left" w:pos="552"/>
        </w:tabs>
        <w:kinsoku w:val="0"/>
        <w:overflowPunct w:val="0"/>
        <w:spacing w:after="0" w:line="290" w:lineRule="atLeast"/>
        <w:contextualSpacing/>
        <w:rPr>
          <w:rFonts w:cs="Arial"/>
          <w:szCs w:val="20"/>
          <w:lang w:val="ro-RO"/>
        </w:rPr>
      </w:pPr>
    </w:p>
    <w:p w14:paraId="5BD5152E" w14:textId="04A19F6C" w:rsidR="009537C3" w:rsidRPr="003D35D4" w:rsidRDefault="00636B9D" w:rsidP="003E22A7">
      <w:pPr>
        <w:pStyle w:val="ListParagraph"/>
        <w:numPr>
          <w:ilvl w:val="0"/>
          <w:numId w:val="5"/>
        </w:numPr>
        <w:kinsoku w:val="0"/>
        <w:overflowPunct w:val="0"/>
        <w:spacing w:line="290" w:lineRule="atLeast"/>
        <w:contextualSpacing/>
        <w:rPr>
          <w:rFonts w:ascii="Arial" w:hAnsi="Arial" w:cs="Arial"/>
          <w:b/>
          <w:sz w:val="20"/>
          <w:szCs w:val="20"/>
          <w:lang w:val="ro-RO"/>
        </w:rPr>
      </w:pPr>
      <w:r>
        <w:rPr>
          <w:rFonts w:ascii="Arial" w:hAnsi="Arial" w:cs="Arial"/>
          <w:b/>
          <w:sz w:val="20"/>
          <w:szCs w:val="20"/>
          <w:lang w:val="ro-RO"/>
        </w:rPr>
        <w:t xml:space="preserve">      </w:t>
      </w:r>
      <w:r w:rsidR="00D314B1" w:rsidRPr="003D35D4">
        <w:rPr>
          <w:rFonts w:ascii="Arial" w:hAnsi="Arial" w:cs="Arial"/>
          <w:b/>
          <w:sz w:val="20"/>
          <w:szCs w:val="20"/>
          <w:lang w:val="ro-RO"/>
        </w:rPr>
        <w:t xml:space="preserve">Pentru punctul 2 de pe ordinea de zi, </w:t>
      </w:r>
      <w:r w:rsidR="00D314B1" w:rsidRPr="003D35D4">
        <w:rPr>
          <w:rFonts w:ascii="Arial" w:hAnsi="Arial" w:cs="Arial"/>
          <w:bCs/>
          <w:sz w:val="20"/>
          <w:szCs w:val="20"/>
          <w:lang w:val="ro-RO"/>
        </w:rPr>
        <w:t>respectiv</w:t>
      </w:r>
      <w:r w:rsidR="00D314B1" w:rsidRPr="003D35D4">
        <w:rPr>
          <w:rFonts w:ascii="Arial" w:hAnsi="Arial" w:cs="Arial"/>
          <w:b/>
          <w:sz w:val="20"/>
          <w:szCs w:val="20"/>
          <w:lang w:val="ro-RO"/>
        </w:rPr>
        <w:t xml:space="preserve"> </w:t>
      </w:r>
    </w:p>
    <w:p w14:paraId="763F0B28" w14:textId="77777777" w:rsidR="009537C3" w:rsidRPr="003D35D4" w:rsidRDefault="009537C3" w:rsidP="006916D9">
      <w:pPr>
        <w:pStyle w:val="ListParagraph"/>
        <w:kinsoku w:val="0"/>
        <w:overflowPunct w:val="0"/>
        <w:spacing w:before="0" w:line="290" w:lineRule="atLeast"/>
        <w:ind w:left="720"/>
        <w:contextualSpacing/>
        <w:rPr>
          <w:rFonts w:ascii="Arial" w:hAnsi="Arial" w:cs="Arial"/>
          <w:bCs/>
          <w:i/>
          <w:iCs/>
          <w:sz w:val="20"/>
          <w:szCs w:val="20"/>
          <w:lang w:val="ro-RO"/>
        </w:rPr>
      </w:pPr>
    </w:p>
    <w:p w14:paraId="6BE6BFC8" w14:textId="5B22BE65" w:rsidR="002C5688" w:rsidRPr="002C5688" w:rsidRDefault="002C5688" w:rsidP="002C5688">
      <w:pPr>
        <w:kinsoku w:val="0"/>
        <w:overflowPunct w:val="0"/>
        <w:ind w:left="720"/>
        <w:rPr>
          <w:rFonts w:eastAsiaTheme="minorEastAsia" w:cs="Arial"/>
          <w:bCs/>
          <w:i/>
          <w:iCs/>
          <w:szCs w:val="20"/>
          <w:lang w:val="ro-RO"/>
        </w:rPr>
      </w:pPr>
      <w:r w:rsidRPr="002C5688">
        <w:rPr>
          <w:rFonts w:eastAsiaTheme="minorEastAsia" w:cs="Arial"/>
          <w:bCs/>
          <w:i/>
          <w:iCs/>
          <w:szCs w:val="20"/>
          <w:lang w:val="ro-RO"/>
        </w:rPr>
        <w:t xml:space="preserve">Aprobarea repartizarii profitului net aferent exercițiului financiar 2023 în valoare de 4.776.463,43 lei pe urmatoarele destinatii: </w:t>
      </w:r>
    </w:p>
    <w:p w14:paraId="3D915999" w14:textId="77777777" w:rsidR="00E31713" w:rsidRDefault="002C5688" w:rsidP="00E31713">
      <w:pPr>
        <w:kinsoku w:val="0"/>
        <w:overflowPunct w:val="0"/>
        <w:ind w:left="720"/>
        <w:rPr>
          <w:rFonts w:eastAsiaTheme="minorEastAsia" w:cs="Arial"/>
          <w:bCs/>
          <w:i/>
          <w:iCs/>
          <w:szCs w:val="20"/>
          <w:lang w:val="ro-RO"/>
        </w:rPr>
      </w:pPr>
      <w:r w:rsidRPr="002C5688">
        <w:rPr>
          <w:rFonts w:eastAsiaTheme="minorEastAsia" w:cs="Arial"/>
          <w:bCs/>
          <w:i/>
          <w:iCs/>
          <w:szCs w:val="20"/>
          <w:lang w:val="ro-RO"/>
        </w:rPr>
        <w:t xml:space="preserve">-suma de 246.329 lei (5% din profitul contabil) se repartizeaza pentru constituirea rezervei legale; si </w:t>
      </w:r>
    </w:p>
    <w:p w14:paraId="0A579BCF" w14:textId="2B3C262D" w:rsidR="003E22A7" w:rsidRPr="003D35D4" w:rsidRDefault="002C5688" w:rsidP="00E31713">
      <w:pPr>
        <w:kinsoku w:val="0"/>
        <w:overflowPunct w:val="0"/>
        <w:ind w:left="720"/>
        <w:rPr>
          <w:rFonts w:eastAsiaTheme="minorEastAsia" w:cs="Arial"/>
          <w:bCs/>
          <w:i/>
          <w:iCs/>
          <w:szCs w:val="20"/>
          <w:lang w:val="ro-RO"/>
        </w:rPr>
      </w:pPr>
      <w:r w:rsidRPr="002C5688">
        <w:rPr>
          <w:rFonts w:eastAsiaTheme="minorEastAsia" w:cs="Arial"/>
          <w:bCs/>
          <w:i/>
          <w:iCs/>
          <w:szCs w:val="20"/>
          <w:lang w:val="ro-RO"/>
        </w:rPr>
        <w:t>-diferenta de 4.530.134,43 lei ramane nerepartizata.</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6F4C633F"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766983E9"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3D35D4" w:rsidRDefault="00D314B1" w:rsidP="006916D9">
            <w:pPr>
              <w:spacing w:after="0" w:line="290" w:lineRule="atLeast"/>
              <w:contextualSpacing/>
              <w:rPr>
                <w:rFonts w:cs="Arial"/>
                <w:szCs w:val="20"/>
                <w:lang w:val="ro-RO"/>
              </w:rPr>
            </w:pPr>
          </w:p>
        </w:tc>
      </w:tr>
    </w:tbl>
    <w:p w14:paraId="48F670FD" w14:textId="020AE620" w:rsidR="00D314B1" w:rsidRPr="003D35D4" w:rsidRDefault="00D314B1" w:rsidP="006916D9">
      <w:pPr>
        <w:pStyle w:val="ListParagraph"/>
        <w:tabs>
          <w:tab w:val="left" w:pos="552"/>
        </w:tabs>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sz w:val="20"/>
          <w:szCs w:val="20"/>
          <w:lang w:val="ro-RO"/>
        </w:rPr>
        <w:br w:type="textWrapping" w:clear="all"/>
      </w:r>
    </w:p>
    <w:p w14:paraId="4F476398" w14:textId="5B858FB7" w:rsidR="00D314B1" w:rsidRPr="003D35D4" w:rsidRDefault="00D314B1" w:rsidP="003E22A7">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Pentru punctul 3 de pe ordinea de zi</w:t>
      </w:r>
      <w:r w:rsidRPr="003D35D4">
        <w:rPr>
          <w:rFonts w:ascii="Arial" w:hAnsi="Arial" w:cs="Arial"/>
          <w:sz w:val="20"/>
          <w:szCs w:val="20"/>
          <w:lang w:val="ro-RO"/>
        </w:rPr>
        <w:t>, respectiv</w:t>
      </w:r>
    </w:p>
    <w:p w14:paraId="53D951B7" w14:textId="77777777" w:rsidR="008B19D0" w:rsidRPr="003D35D4" w:rsidRDefault="008B19D0" w:rsidP="008B19D0">
      <w:pPr>
        <w:kinsoku w:val="0"/>
        <w:overflowPunct w:val="0"/>
        <w:contextualSpacing/>
        <w:rPr>
          <w:rFonts w:cs="Arial"/>
          <w:bCs/>
          <w:i/>
          <w:iCs/>
          <w:szCs w:val="20"/>
          <w:lang w:val="ro-RO"/>
        </w:rPr>
      </w:pPr>
    </w:p>
    <w:p w14:paraId="366642B4" w14:textId="0039AD6D" w:rsidR="00257B4F" w:rsidRPr="00257B4F" w:rsidRDefault="00BF126F" w:rsidP="00257B4F">
      <w:pPr>
        <w:kinsoku w:val="0"/>
        <w:overflowPunct w:val="0"/>
        <w:ind w:left="720"/>
        <w:contextualSpacing/>
        <w:jc w:val="both"/>
        <w:rPr>
          <w:rFonts w:eastAsiaTheme="minorEastAsia" w:cs="Arial"/>
          <w:bCs/>
          <w:i/>
          <w:iCs/>
          <w:szCs w:val="20"/>
          <w:lang w:val="it-IT"/>
        </w:rPr>
      </w:pPr>
      <w:r w:rsidRPr="00BF126F">
        <w:rPr>
          <w:rFonts w:eastAsiaTheme="minorEastAsia" w:cs="Arial"/>
          <w:bCs/>
          <w:i/>
          <w:iCs/>
          <w:szCs w:val="20"/>
          <w:lang w:val="it-IT"/>
        </w:rPr>
        <w:t>Aprobarea descărcării de gestiune a membrilor Consiliului de Administrație pentru activitatea aferentă anului financiar 2023.</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23518A71"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AB2B4FF"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14D68BEE"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2F584"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2B287882"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A38E174"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432DCECC"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4F632FAA" w14:textId="77777777" w:rsidR="00D314B1" w:rsidRPr="003D35D4" w:rsidRDefault="00D314B1" w:rsidP="006916D9">
            <w:pPr>
              <w:spacing w:after="0" w:line="290" w:lineRule="atLeast"/>
              <w:contextualSpacing/>
              <w:rPr>
                <w:rFonts w:cs="Arial"/>
                <w:szCs w:val="20"/>
                <w:lang w:val="ro-RO"/>
              </w:rPr>
            </w:pPr>
          </w:p>
        </w:tc>
      </w:tr>
    </w:tbl>
    <w:p w14:paraId="21D1855A" w14:textId="77777777" w:rsidR="003C722C" w:rsidRPr="003C722C" w:rsidRDefault="003C722C" w:rsidP="003C722C">
      <w:pPr>
        <w:pStyle w:val="ListParagraph"/>
        <w:kinsoku w:val="0"/>
        <w:overflowPunct w:val="0"/>
        <w:spacing w:before="0" w:line="290" w:lineRule="atLeast"/>
        <w:ind w:left="0" w:firstLine="0"/>
        <w:contextualSpacing/>
        <w:rPr>
          <w:rFonts w:ascii="Arial" w:hAnsi="Arial" w:cs="Arial"/>
          <w:sz w:val="20"/>
          <w:szCs w:val="20"/>
          <w:lang w:val="ro-RO"/>
        </w:rPr>
      </w:pPr>
    </w:p>
    <w:p w14:paraId="227200D7" w14:textId="2ED7A494" w:rsidR="003C722C" w:rsidRDefault="003C722C" w:rsidP="003C722C">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4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04308FCD" w14:textId="77777777" w:rsidR="00B54810" w:rsidRDefault="00B54810" w:rsidP="00B54810">
      <w:pPr>
        <w:pStyle w:val="ListParagraph"/>
        <w:kinsoku w:val="0"/>
        <w:overflowPunct w:val="0"/>
        <w:spacing w:before="0" w:line="290" w:lineRule="atLeast"/>
        <w:ind w:left="0" w:firstLine="0"/>
        <w:contextualSpacing/>
        <w:rPr>
          <w:rFonts w:ascii="Arial" w:hAnsi="Arial" w:cs="Arial"/>
          <w:b/>
          <w:sz w:val="20"/>
          <w:szCs w:val="20"/>
          <w:lang w:val="ro-RO"/>
        </w:rPr>
      </w:pPr>
    </w:p>
    <w:p w14:paraId="6A55D28D" w14:textId="7095ECEA" w:rsidR="004E0A6F" w:rsidRPr="004E0A6F" w:rsidRDefault="004E0A6F" w:rsidP="004E0A6F">
      <w:pPr>
        <w:spacing w:after="0" w:line="290" w:lineRule="atLeast"/>
        <w:ind w:left="720"/>
        <w:contextualSpacing/>
        <w:rPr>
          <w:rFonts w:eastAsiaTheme="minorEastAsia" w:cs="Arial"/>
          <w:i/>
          <w:iCs/>
          <w:szCs w:val="20"/>
          <w:lang w:val="ro-RO"/>
        </w:rPr>
      </w:pPr>
      <w:r w:rsidRPr="004E0A6F">
        <w:rPr>
          <w:rFonts w:eastAsiaTheme="minorEastAsia" w:cs="Arial"/>
          <w:i/>
          <w:iCs/>
          <w:szCs w:val="20"/>
          <w:lang w:val="ro-RO"/>
        </w:rPr>
        <w:lastRenderedPageBreak/>
        <w:t xml:space="preserve">Stabilirea și aprobarea remunerației membrilor Consiliului de Administrație și a remunerațiilor suplimentare ale membrilor Consiliului de Administrație însărcinați cu funcții specifice, pentru exercițiul financiar 2024 și până la prima AGOA de bilanț din 2025 dupa cum urmeaza: </w:t>
      </w:r>
    </w:p>
    <w:p w14:paraId="797B5A90" w14:textId="1D9EE1C6" w:rsidR="004E0A6F" w:rsidRPr="004E0A6F" w:rsidRDefault="004E0A6F" w:rsidP="00F02CA9">
      <w:pPr>
        <w:spacing w:after="0" w:line="290" w:lineRule="atLeast"/>
        <w:ind w:left="720" w:firstLine="720"/>
        <w:contextualSpacing/>
        <w:rPr>
          <w:rFonts w:eastAsiaTheme="minorEastAsia" w:cs="Arial"/>
          <w:i/>
          <w:iCs/>
          <w:szCs w:val="20"/>
          <w:lang w:val="ro-RO"/>
        </w:rPr>
      </w:pPr>
      <w:r w:rsidRPr="004E0A6F">
        <w:rPr>
          <w:rFonts w:eastAsiaTheme="minorEastAsia" w:cs="Arial"/>
          <w:i/>
          <w:iCs/>
          <w:szCs w:val="20"/>
          <w:lang w:val="ro-RO"/>
        </w:rPr>
        <w:t>-</w:t>
      </w:r>
      <w:r w:rsidR="00F02CA9">
        <w:rPr>
          <w:rFonts w:eastAsiaTheme="minorEastAsia" w:cs="Arial"/>
          <w:i/>
          <w:iCs/>
          <w:szCs w:val="20"/>
          <w:lang w:val="ro-RO"/>
        </w:rPr>
        <w:t xml:space="preserve"> </w:t>
      </w:r>
      <w:r w:rsidRPr="004E0A6F">
        <w:rPr>
          <w:rFonts w:eastAsiaTheme="minorEastAsia" w:cs="Arial"/>
          <w:i/>
          <w:iCs/>
          <w:szCs w:val="20"/>
          <w:lang w:val="ro-RO"/>
        </w:rPr>
        <w:t xml:space="preserve">Jan Gijsbertus de Boer va primi o remuneratie neta anuala  in cuantum de 20.040 Euro; </w:t>
      </w:r>
    </w:p>
    <w:p w14:paraId="0C4E435F" w14:textId="30B6BDBD" w:rsidR="004E0A6F" w:rsidRPr="004E0A6F" w:rsidRDefault="004E0A6F" w:rsidP="00F02CA9">
      <w:pPr>
        <w:spacing w:after="0" w:line="290" w:lineRule="atLeast"/>
        <w:ind w:left="1440"/>
        <w:contextualSpacing/>
        <w:rPr>
          <w:rFonts w:eastAsiaTheme="minorEastAsia" w:cs="Arial"/>
          <w:i/>
          <w:iCs/>
          <w:szCs w:val="20"/>
          <w:lang w:val="ro-RO"/>
        </w:rPr>
      </w:pPr>
      <w:r w:rsidRPr="004E0A6F">
        <w:rPr>
          <w:rFonts w:eastAsiaTheme="minorEastAsia" w:cs="Arial"/>
          <w:i/>
          <w:iCs/>
          <w:szCs w:val="20"/>
          <w:lang w:val="ro-RO"/>
        </w:rPr>
        <w:t>-</w:t>
      </w:r>
      <w:r w:rsidR="00F02CA9">
        <w:rPr>
          <w:rFonts w:eastAsiaTheme="minorEastAsia" w:cs="Arial"/>
          <w:i/>
          <w:iCs/>
          <w:szCs w:val="20"/>
          <w:lang w:val="ro-RO"/>
        </w:rPr>
        <w:t xml:space="preserve"> </w:t>
      </w:r>
      <w:r w:rsidRPr="004E0A6F">
        <w:rPr>
          <w:rFonts w:eastAsiaTheme="minorEastAsia" w:cs="Arial"/>
          <w:i/>
          <w:iCs/>
          <w:szCs w:val="20"/>
          <w:lang w:val="ro-RO"/>
        </w:rPr>
        <w:t>Marijke Geerts de Boer - va primi o remuneratie neta anuala in cuantum de 20.040</w:t>
      </w:r>
      <w:r w:rsidR="00F02CA9">
        <w:rPr>
          <w:rFonts w:eastAsiaTheme="minorEastAsia" w:cs="Arial"/>
          <w:i/>
          <w:iCs/>
          <w:szCs w:val="20"/>
          <w:lang w:val="ro-RO"/>
        </w:rPr>
        <w:t xml:space="preserve"> </w:t>
      </w:r>
      <w:r w:rsidRPr="004E0A6F">
        <w:rPr>
          <w:rFonts w:eastAsiaTheme="minorEastAsia" w:cs="Arial"/>
          <w:i/>
          <w:iCs/>
          <w:szCs w:val="20"/>
          <w:lang w:val="ro-RO"/>
        </w:rPr>
        <w:t>Euro;</w:t>
      </w:r>
    </w:p>
    <w:p w14:paraId="317B4D22" w14:textId="57D550E9" w:rsidR="004E0A6F" w:rsidRPr="004E0A6F" w:rsidRDefault="004E0A6F" w:rsidP="00F02CA9">
      <w:pPr>
        <w:spacing w:after="0" w:line="290" w:lineRule="atLeast"/>
        <w:ind w:left="1440"/>
        <w:contextualSpacing/>
        <w:rPr>
          <w:rFonts w:eastAsiaTheme="minorEastAsia" w:cs="Arial"/>
          <w:i/>
          <w:iCs/>
          <w:szCs w:val="20"/>
          <w:lang w:val="ro-RO"/>
        </w:rPr>
      </w:pPr>
      <w:r w:rsidRPr="004E0A6F">
        <w:rPr>
          <w:rFonts w:eastAsiaTheme="minorEastAsia" w:cs="Arial"/>
          <w:i/>
          <w:iCs/>
          <w:szCs w:val="20"/>
          <w:lang w:val="ro-RO"/>
        </w:rPr>
        <w:t>-</w:t>
      </w:r>
      <w:r w:rsidR="00F02CA9">
        <w:rPr>
          <w:rFonts w:eastAsiaTheme="minorEastAsia" w:cs="Arial"/>
          <w:i/>
          <w:iCs/>
          <w:szCs w:val="20"/>
          <w:lang w:val="ro-RO"/>
        </w:rPr>
        <w:t xml:space="preserve"> </w:t>
      </w:r>
      <w:r w:rsidRPr="004E0A6F">
        <w:rPr>
          <w:rFonts w:eastAsiaTheme="minorEastAsia" w:cs="Arial"/>
          <w:i/>
          <w:iCs/>
          <w:szCs w:val="20"/>
          <w:lang w:val="ro-RO"/>
        </w:rPr>
        <w:t>Hilbertus Peter de Boer- va primi o remuneratie neta anuala in cuantum de 20.040 Euro;</w:t>
      </w:r>
    </w:p>
    <w:p w14:paraId="624ADEFA" w14:textId="387BC3EC" w:rsidR="004E0A6F" w:rsidRPr="004E0A6F" w:rsidRDefault="004E0A6F" w:rsidP="00F02CA9">
      <w:pPr>
        <w:spacing w:after="0" w:line="290" w:lineRule="atLeast"/>
        <w:ind w:left="720" w:firstLine="720"/>
        <w:contextualSpacing/>
        <w:rPr>
          <w:rFonts w:eastAsiaTheme="minorEastAsia" w:cs="Arial"/>
          <w:i/>
          <w:iCs/>
          <w:szCs w:val="20"/>
          <w:lang w:val="ro-RO"/>
        </w:rPr>
      </w:pPr>
      <w:r w:rsidRPr="004E0A6F">
        <w:rPr>
          <w:rFonts w:eastAsiaTheme="minorEastAsia" w:cs="Arial"/>
          <w:i/>
          <w:iCs/>
          <w:szCs w:val="20"/>
          <w:lang w:val="ro-RO"/>
        </w:rPr>
        <w:t>-</w:t>
      </w:r>
      <w:r w:rsidR="00F02CA9">
        <w:rPr>
          <w:rFonts w:eastAsiaTheme="minorEastAsia" w:cs="Arial"/>
          <w:i/>
          <w:iCs/>
          <w:szCs w:val="20"/>
          <w:lang w:val="ro-RO"/>
        </w:rPr>
        <w:t xml:space="preserve"> </w:t>
      </w:r>
      <w:r w:rsidRPr="004E0A6F">
        <w:rPr>
          <w:rFonts w:eastAsiaTheme="minorEastAsia" w:cs="Arial"/>
          <w:i/>
          <w:iCs/>
          <w:szCs w:val="20"/>
          <w:lang w:val="ro-RO"/>
        </w:rPr>
        <w:t>Serban Gheorghe-Sorin – fara remuneratie;</w:t>
      </w:r>
    </w:p>
    <w:p w14:paraId="32F4299D" w14:textId="57953EDA" w:rsidR="00355005" w:rsidRDefault="004E0A6F" w:rsidP="00F02CA9">
      <w:pPr>
        <w:spacing w:after="0" w:line="290" w:lineRule="atLeast"/>
        <w:ind w:left="720" w:firstLine="720"/>
        <w:contextualSpacing/>
        <w:rPr>
          <w:rFonts w:eastAsiaTheme="minorEastAsia" w:cs="Arial"/>
          <w:i/>
          <w:iCs/>
          <w:szCs w:val="20"/>
          <w:lang w:val="ro-RO"/>
        </w:rPr>
      </w:pPr>
      <w:r w:rsidRPr="004E0A6F">
        <w:rPr>
          <w:rFonts w:eastAsiaTheme="minorEastAsia" w:cs="Arial"/>
          <w:i/>
          <w:iCs/>
          <w:szCs w:val="20"/>
          <w:lang w:val="ro-RO"/>
        </w:rPr>
        <w:t>-</w:t>
      </w:r>
      <w:r w:rsidR="00F02CA9">
        <w:rPr>
          <w:rFonts w:eastAsiaTheme="minorEastAsia" w:cs="Arial"/>
          <w:i/>
          <w:iCs/>
          <w:szCs w:val="20"/>
          <w:lang w:val="ro-RO"/>
        </w:rPr>
        <w:t xml:space="preserve"> </w:t>
      </w:r>
      <w:r w:rsidRPr="004E0A6F">
        <w:rPr>
          <w:rFonts w:eastAsiaTheme="minorEastAsia" w:cs="Arial"/>
          <w:i/>
          <w:iCs/>
          <w:szCs w:val="20"/>
          <w:lang w:val="ro-RO"/>
        </w:rPr>
        <w:t>Bințințan Cristian-Dan – fara remuneratie.</w:t>
      </w:r>
    </w:p>
    <w:p w14:paraId="5F992349" w14:textId="77777777" w:rsidR="004E0A6F" w:rsidRPr="003D35D4" w:rsidRDefault="004E0A6F" w:rsidP="004E0A6F">
      <w:pPr>
        <w:spacing w:after="0" w:line="290" w:lineRule="atLeast"/>
        <w:ind w:firstLine="720"/>
        <w:contextualSpacing/>
        <w:rPr>
          <w:rFonts w:cs="Arial"/>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3C722C" w:rsidRPr="003D35D4" w14:paraId="7F5B80D7" w14:textId="77777777" w:rsidTr="00347729">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005CCE8" w14:textId="77777777" w:rsidR="003C722C" w:rsidRPr="003D35D4" w:rsidRDefault="003C722C" w:rsidP="0034772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79928165" w14:textId="77777777" w:rsidR="003C722C" w:rsidRPr="003D35D4" w:rsidRDefault="003C722C" w:rsidP="0034772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7B0AD7" w14:textId="77777777" w:rsidR="003C722C" w:rsidRPr="003D35D4" w:rsidRDefault="003C722C" w:rsidP="0034772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3C722C" w:rsidRPr="003D35D4" w14:paraId="7E5DB37B" w14:textId="77777777" w:rsidTr="00347729">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746AB4C9" w14:textId="77777777" w:rsidR="003C722C" w:rsidRPr="003D35D4" w:rsidRDefault="003C722C" w:rsidP="0034772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3CA66673" w14:textId="77777777" w:rsidR="003C722C" w:rsidRPr="003D35D4" w:rsidRDefault="003C722C" w:rsidP="0034772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56B5251D" w14:textId="77777777" w:rsidR="003C722C" w:rsidRPr="003D35D4" w:rsidRDefault="003C722C" w:rsidP="00347729">
            <w:pPr>
              <w:spacing w:after="0" w:line="290" w:lineRule="atLeast"/>
              <w:contextualSpacing/>
              <w:rPr>
                <w:rFonts w:cs="Arial"/>
                <w:szCs w:val="20"/>
                <w:lang w:val="ro-RO"/>
              </w:rPr>
            </w:pPr>
          </w:p>
        </w:tc>
      </w:tr>
    </w:tbl>
    <w:p w14:paraId="6BB4F426" w14:textId="77777777" w:rsidR="00776510" w:rsidRDefault="00776510" w:rsidP="003F3E64">
      <w:pPr>
        <w:spacing w:line="290" w:lineRule="atLeast"/>
        <w:contextualSpacing/>
        <w:rPr>
          <w:rFonts w:cs="Arial"/>
          <w:szCs w:val="20"/>
          <w:lang w:val="ro-RO"/>
        </w:rPr>
      </w:pPr>
    </w:p>
    <w:p w14:paraId="18AC00F0" w14:textId="7EFF60D0" w:rsidR="007E5A2D" w:rsidRDefault="00636B9D" w:rsidP="007E5A2D">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Pr>
          <w:rFonts w:ascii="Arial" w:hAnsi="Arial" w:cs="Arial"/>
          <w:b/>
          <w:sz w:val="20"/>
          <w:szCs w:val="20"/>
          <w:lang w:val="ro-RO"/>
        </w:rPr>
        <w:t xml:space="preserve">   </w:t>
      </w:r>
      <w:r w:rsidR="007E5A2D" w:rsidRPr="003D35D4">
        <w:rPr>
          <w:rFonts w:ascii="Arial" w:hAnsi="Arial" w:cs="Arial"/>
          <w:b/>
          <w:sz w:val="20"/>
          <w:szCs w:val="20"/>
          <w:lang w:val="ro-RO"/>
        </w:rPr>
        <w:t xml:space="preserve">Pentru punctul </w:t>
      </w:r>
      <w:r w:rsidR="007E5A2D">
        <w:rPr>
          <w:rFonts w:ascii="Arial" w:hAnsi="Arial" w:cs="Arial"/>
          <w:b/>
          <w:sz w:val="20"/>
          <w:szCs w:val="20"/>
          <w:lang w:val="ro-RO"/>
        </w:rPr>
        <w:t xml:space="preserve">5 </w:t>
      </w:r>
      <w:r w:rsidR="007E5A2D" w:rsidRPr="003D35D4">
        <w:rPr>
          <w:rFonts w:ascii="Arial" w:hAnsi="Arial" w:cs="Arial"/>
          <w:b/>
          <w:sz w:val="20"/>
          <w:szCs w:val="20"/>
          <w:lang w:val="ro-RO"/>
        </w:rPr>
        <w:t>de pe ordinea de zi</w:t>
      </w:r>
      <w:r w:rsidR="007E5A2D" w:rsidRPr="003D35D4">
        <w:rPr>
          <w:rFonts w:ascii="Arial" w:hAnsi="Arial" w:cs="Arial"/>
          <w:sz w:val="20"/>
          <w:szCs w:val="20"/>
          <w:lang w:val="ro-RO"/>
        </w:rPr>
        <w:t>, respectiv</w:t>
      </w:r>
    </w:p>
    <w:p w14:paraId="19E456D6" w14:textId="77777777" w:rsidR="007E5A2D" w:rsidRDefault="007E5A2D"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303438A1" w14:textId="52F21D32" w:rsidR="0057743D" w:rsidRPr="0057743D" w:rsidRDefault="008170A8" w:rsidP="0057743D">
      <w:pPr>
        <w:pStyle w:val="ListParagraph"/>
        <w:kinsoku w:val="0"/>
        <w:overflowPunct w:val="0"/>
        <w:spacing w:line="290" w:lineRule="atLeast"/>
        <w:ind w:left="1002" w:hanging="282"/>
        <w:contextualSpacing/>
        <w:rPr>
          <w:rFonts w:ascii="Arial" w:hAnsi="Arial" w:cs="Arial"/>
          <w:i/>
          <w:iCs/>
          <w:sz w:val="20"/>
          <w:szCs w:val="20"/>
          <w:lang w:val="ro-RO"/>
        </w:rPr>
      </w:pPr>
      <w:r w:rsidRPr="008170A8">
        <w:rPr>
          <w:rFonts w:ascii="Arial" w:hAnsi="Arial" w:cs="Arial"/>
          <w:i/>
          <w:iCs/>
          <w:sz w:val="20"/>
          <w:szCs w:val="20"/>
          <w:lang w:val="ro-RO"/>
        </w:rPr>
        <w:t>Aprobarea bugetului de venituri și cheltuieli al Societății pentru exercițiul financiar 2024.</w:t>
      </w:r>
    </w:p>
    <w:p w14:paraId="7E5D4E22" w14:textId="77777777" w:rsidR="005E13DF" w:rsidRPr="007A1D15" w:rsidRDefault="005E13DF" w:rsidP="007A1D15">
      <w:pPr>
        <w:pStyle w:val="ListParagraph"/>
        <w:kinsoku w:val="0"/>
        <w:overflowPunct w:val="0"/>
        <w:spacing w:line="290" w:lineRule="atLeast"/>
        <w:ind w:left="1002" w:hanging="282"/>
        <w:contextualSpacing/>
        <w:rPr>
          <w:rFonts w:ascii="Arial" w:hAnsi="Arial" w:cs="Arial"/>
          <w:i/>
          <w:iCs/>
          <w:sz w:val="20"/>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5E13DF" w:rsidRPr="003D35D4" w14:paraId="6F879180"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0AECAA91"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4583E8A"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38640103" w14:textId="77777777" w:rsidR="005E13DF" w:rsidRPr="003D35D4" w:rsidRDefault="005E13DF"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5E13DF" w:rsidRPr="003D35D4" w14:paraId="576289B5"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3EE5CB4B" w14:textId="77777777" w:rsidR="005E13DF" w:rsidRPr="003D35D4" w:rsidRDefault="005E13DF"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0B4D663" w14:textId="77777777" w:rsidR="005E13DF" w:rsidRPr="003D35D4" w:rsidRDefault="005E13DF"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04915B27" w14:textId="77777777" w:rsidR="005E13DF" w:rsidRPr="003D35D4" w:rsidRDefault="005E13DF" w:rsidP="007E1F88">
            <w:pPr>
              <w:spacing w:after="0" w:line="290" w:lineRule="atLeast"/>
              <w:contextualSpacing/>
              <w:rPr>
                <w:rFonts w:cs="Arial"/>
                <w:szCs w:val="20"/>
                <w:lang w:val="ro-RO"/>
              </w:rPr>
            </w:pPr>
          </w:p>
        </w:tc>
      </w:tr>
    </w:tbl>
    <w:p w14:paraId="0C64CBB0" w14:textId="438F76F0" w:rsidR="002E28F8" w:rsidRDefault="002E28F8" w:rsidP="007F39E0">
      <w:pPr>
        <w:pStyle w:val="ListParagraph"/>
        <w:kinsoku w:val="0"/>
        <w:overflowPunct w:val="0"/>
        <w:spacing w:before="0" w:line="290" w:lineRule="atLeast"/>
        <w:ind w:left="0" w:firstLine="0"/>
        <w:contextualSpacing/>
        <w:rPr>
          <w:rFonts w:ascii="Arial" w:hAnsi="Arial" w:cs="Arial"/>
          <w:sz w:val="20"/>
          <w:szCs w:val="20"/>
          <w:lang w:val="ro-RO"/>
        </w:rPr>
      </w:pPr>
    </w:p>
    <w:p w14:paraId="133B7D4D" w14:textId="0F7F9F84" w:rsidR="005E13DF" w:rsidRDefault="005E13DF" w:rsidP="005E13DF">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6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20DF2A68" w14:textId="77777777" w:rsidR="005E13DF" w:rsidRDefault="005E13DF"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72172136" w14:textId="2EDC5AF3" w:rsidR="00D830AD" w:rsidRDefault="007F39E0" w:rsidP="00D830AD">
      <w:pPr>
        <w:pStyle w:val="ListParagraph"/>
        <w:kinsoku w:val="0"/>
        <w:overflowPunct w:val="0"/>
        <w:spacing w:before="0" w:line="290" w:lineRule="atLeast"/>
        <w:ind w:left="720" w:firstLine="0"/>
        <w:contextualSpacing/>
        <w:rPr>
          <w:rFonts w:ascii="Arial" w:hAnsi="Arial" w:cs="Arial"/>
          <w:i/>
          <w:iCs/>
          <w:sz w:val="20"/>
          <w:szCs w:val="20"/>
          <w:lang w:val="ro-RO"/>
        </w:rPr>
      </w:pPr>
      <w:r w:rsidRPr="007F39E0">
        <w:rPr>
          <w:rFonts w:ascii="Arial" w:hAnsi="Arial" w:cs="Arial"/>
          <w:i/>
          <w:iCs/>
          <w:sz w:val="20"/>
          <w:szCs w:val="20"/>
          <w:lang w:val="ro-RO"/>
        </w:rPr>
        <w:t>Aprobarea participarii Societatii ca asociat unic in societatea care se va infiinta, care va avea denumirea „DN AGRAR BIO GREEN S.R.L.”, cu sediul in Municipiul Alba Iulia, P-ţa IULIU MANIU, Nr. 1, Bloc 31DE, Judet Alba.</w:t>
      </w:r>
    </w:p>
    <w:p w14:paraId="1A04C9E2" w14:textId="77777777" w:rsidR="007F39E0" w:rsidRPr="009F096F" w:rsidRDefault="007F39E0" w:rsidP="00D830AD">
      <w:pPr>
        <w:pStyle w:val="ListParagraph"/>
        <w:kinsoku w:val="0"/>
        <w:overflowPunct w:val="0"/>
        <w:spacing w:before="0" w:line="290" w:lineRule="atLeast"/>
        <w:ind w:left="720" w:firstLine="0"/>
        <w:contextualSpacing/>
        <w:rPr>
          <w:rFonts w:ascii="Arial" w:hAnsi="Arial" w:cs="Arial"/>
          <w:i/>
          <w:iCs/>
          <w:sz w:val="20"/>
          <w:szCs w:val="20"/>
          <w:lang w:val="it-IT"/>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830AD" w:rsidRPr="003D35D4" w14:paraId="172C1C68"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8D74F8D" w14:textId="77777777" w:rsidR="00D830AD" w:rsidRPr="003D35D4" w:rsidRDefault="00D830AD"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5713A7EB" w14:textId="77777777" w:rsidR="00D830AD" w:rsidRPr="003D35D4" w:rsidRDefault="00D830AD"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81DB817" w14:textId="77777777" w:rsidR="00D830AD" w:rsidRPr="003D35D4" w:rsidRDefault="00D830AD"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830AD" w:rsidRPr="003D35D4" w14:paraId="6BD67B24"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124A714A" w14:textId="77777777" w:rsidR="00D830AD" w:rsidRPr="003D35D4" w:rsidRDefault="00D830AD"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4CE8DD81" w14:textId="77777777" w:rsidR="00D830AD" w:rsidRPr="003D35D4" w:rsidRDefault="00D830AD"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1C866B7E" w14:textId="77777777" w:rsidR="00D830AD" w:rsidRPr="003D35D4" w:rsidRDefault="00D830AD" w:rsidP="007E1F88">
            <w:pPr>
              <w:spacing w:after="0" w:line="290" w:lineRule="atLeast"/>
              <w:contextualSpacing/>
              <w:rPr>
                <w:rFonts w:cs="Arial"/>
                <w:szCs w:val="20"/>
                <w:lang w:val="ro-RO"/>
              </w:rPr>
            </w:pPr>
          </w:p>
        </w:tc>
      </w:tr>
    </w:tbl>
    <w:p w14:paraId="0BDCA5A8" w14:textId="77777777" w:rsidR="00D830AD" w:rsidRPr="00D830AD" w:rsidRDefault="00D830AD" w:rsidP="000E39B8">
      <w:pPr>
        <w:pStyle w:val="ListParagraph"/>
        <w:kinsoku w:val="0"/>
        <w:overflowPunct w:val="0"/>
        <w:spacing w:before="0" w:line="290" w:lineRule="atLeast"/>
        <w:ind w:left="0" w:firstLine="0"/>
        <w:contextualSpacing/>
        <w:rPr>
          <w:rFonts w:ascii="Arial" w:hAnsi="Arial" w:cs="Arial"/>
          <w:sz w:val="20"/>
          <w:szCs w:val="20"/>
          <w:lang w:val="ro-RO"/>
        </w:rPr>
      </w:pPr>
      <w:r>
        <w:rPr>
          <w:rFonts w:ascii="Arial" w:hAnsi="Arial" w:cs="Arial"/>
          <w:b/>
          <w:sz w:val="20"/>
          <w:szCs w:val="20"/>
          <w:lang w:val="ro-RO"/>
        </w:rPr>
        <w:t xml:space="preserve"> </w:t>
      </w:r>
    </w:p>
    <w:p w14:paraId="598930D3" w14:textId="251E0619" w:rsidR="00D830AD" w:rsidRDefault="00D830AD" w:rsidP="00D830AD">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7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46143BDC" w14:textId="77777777" w:rsidR="002E28F8" w:rsidRDefault="002E28F8" w:rsidP="007E5A2D">
      <w:pPr>
        <w:pStyle w:val="ListParagraph"/>
        <w:kinsoku w:val="0"/>
        <w:overflowPunct w:val="0"/>
        <w:spacing w:before="0" w:line="290" w:lineRule="atLeast"/>
        <w:ind w:left="0" w:firstLine="0"/>
        <w:contextualSpacing/>
        <w:rPr>
          <w:rFonts w:ascii="Arial" w:hAnsi="Arial" w:cs="Arial"/>
          <w:sz w:val="20"/>
          <w:szCs w:val="20"/>
          <w:lang w:val="ro-RO"/>
        </w:rPr>
      </w:pPr>
    </w:p>
    <w:p w14:paraId="2046B29E" w14:textId="2E06C983" w:rsidR="008D4163" w:rsidRPr="0049258B" w:rsidRDefault="0049258B" w:rsidP="0049258B">
      <w:pPr>
        <w:spacing w:line="290" w:lineRule="atLeast"/>
        <w:ind w:left="720"/>
        <w:contextualSpacing/>
        <w:jc w:val="both"/>
        <w:rPr>
          <w:rFonts w:cs="Arial"/>
          <w:i/>
          <w:iCs/>
          <w:szCs w:val="20"/>
          <w:lang w:val="ro-RO"/>
        </w:rPr>
      </w:pPr>
      <w:r w:rsidRPr="0049258B">
        <w:rPr>
          <w:rFonts w:cs="Arial"/>
          <w:i/>
          <w:iCs/>
          <w:szCs w:val="20"/>
          <w:lang w:val="ro-RO"/>
        </w:rPr>
        <w:t>Aprobarea mandatării Președintelui Consiliului de Administrație al Societății, domnul Jan Gijsbertus de Boer, cu posibilitate de substituire, să efectueze toate procedurile și formalitățile prevăzute de lege pentru ducerea la îndeplinire a hotărârilor AGOA, să depună și să preia acte și să semneze în acest scop în numele Societăţii, în relația cu Registrul Comerțului, Monitorul Oficial, Autoritatea de Supraveghere Financiară, Bursa de Valori București și cu orice alte instituții.</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8D4163" w:rsidRPr="003D35D4" w14:paraId="1C87D5B6"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1E857C0D" w14:textId="77777777" w:rsidR="008D4163" w:rsidRPr="003D35D4" w:rsidRDefault="008D4163"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01F4C589" w14:textId="77777777" w:rsidR="008D4163" w:rsidRPr="003D35D4" w:rsidRDefault="008D4163"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64ABED6" w14:textId="77777777" w:rsidR="008D4163" w:rsidRPr="003D35D4" w:rsidRDefault="008D4163"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8D4163" w:rsidRPr="003D35D4" w14:paraId="656EB553"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221E79EA" w14:textId="77777777" w:rsidR="008D4163" w:rsidRPr="003D35D4" w:rsidRDefault="008D4163"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0637D4D6" w14:textId="77777777" w:rsidR="008D4163" w:rsidRPr="003D35D4" w:rsidRDefault="008D4163"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6ECCC84" w14:textId="77777777" w:rsidR="008D4163" w:rsidRPr="003D35D4" w:rsidRDefault="008D4163" w:rsidP="007E1F88">
            <w:pPr>
              <w:spacing w:after="0" w:line="290" w:lineRule="atLeast"/>
              <w:contextualSpacing/>
              <w:rPr>
                <w:rFonts w:cs="Arial"/>
                <w:szCs w:val="20"/>
                <w:lang w:val="ro-RO"/>
              </w:rPr>
            </w:pPr>
          </w:p>
        </w:tc>
      </w:tr>
    </w:tbl>
    <w:p w14:paraId="5D3C461C" w14:textId="77777777" w:rsidR="00B540C8" w:rsidRPr="008D4163" w:rsidRDefault="00B540C8" w:rsidP="003F3E64">
      <w:pPr>
        <w:spacing w:line="290" w:lineRule="atLeast"/>
        <w:contextualSpacing/>
        <w:rPr>
          <w:rFonts w:cs="Arial"/>
          <w:szCs w:val="20"/>
          <w:lang w:val="it-IT"/>
        </w:rPr>
      </w:pPr>
    </w:p>
    <w:p w14:paraId="37FADDBC" w14:textId="1F2C0FC0" w:rsidR="008D4163" w:rsidRDefault="008D4163" w:rsidP="008D4163">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 xml:space="preserve">Pentru punctul </w:t>
      </w:r>
      <w:r>
        <w:rPr>
          <w:rFonts w:ascii="Arial" w:hAnsi="Arial" w:cs="Arial"/>
          <w:b/>
          <w:sz w:val="20"/>
          <w:szCs w:val="20"/>
          <w:lang w:val="ro-RO"/>
        </w:rPr>
        <w:t xml:space="preserve">8 </w:t>
      </w:r>
      <w:r w:rsidRPr="003D35D4">
        <w:rPr>
          <w:rFonts w:ascii="Arial" w:hAnsi="Arial" w:cs="Arial"/>
          <w:b/>
          <w:sz w:val="20"/>
          <w:szCs w:val="20"/>
          <w:lang w:val="ro-RO"/>
        </w:rPr>
        <w:t>de pe ordinea de zi</w:t>
      </w:r>
      <w:r w:rsidRPr="003D35D4">
        <w:rPr>
          <w:rFonts w:ascii="Arial" w:hAnsi="Arial" w:cs="Arial"/>
          <w:sz w:val="20"/>
          <w:szCs w:val="20"/>
          <w:lang w:val="ro-RO"/>
        </w:rPr>
        <w:t>, respectiv</w:t>
      </w:r>
    </w:p>
    <w:p w14:paraId="0B1FC08D" w14:textId="77777777" w:rsidR="00BD7776" w:rsidRDefault="00BD7776" w:rsidP="00BD7776">
      <w:pPr>
        <w:pStyle w:val="ListParagraph"/>
        <w:kinsoku w:val="0"/>
        <w:overflowPunct w:val="0"/>
        <w:spacing w:before="0" w:line="290" w:lineRule="atLeast"/>
        <w:ind w:left="0" w:firstLine="0"/>
        <w:contextualSpacing/>
        <w:rPr>
          <w:rFonts w:ascii="Arial" w:hAnsi="Arial" w:cs="Arial"/>
          <w:sz w:val="20"/>
          <w:szCs w:val="20"/>
          <w:lang w:val="ro-RO"/>
        </w:rPr>
      </w:pPr>
    </w:p>
    <w:p w14:paraId="29797441" w14:textId="23B3B020" w:rsidR="001B6AE0" w:rsidRDefault="00BD7776" w:rsidP="00BD7776">
      <w:pPr>
        <w:pStyle w:val="ListParagraph"/>
        <w:kinsoku w:val="0"/>
        <w:overflowPunct w:val="0"/>
        <w:spacing w:before="0" w:line="290" w:lineRule="atLeast"/>
        <w:ind w:left="720" w:firstLine="0"/>
        <w:contextualSpacing/>
        <w:rPr>
          <w:rFonts w:ascii="Arial" w:hAnsi="Arial" w:cs="Arial"/>
          <w:i/>
          <w:iCs/>
          <w:sz w:val="20"/>
          <w:szCs w:val="20"/>
          <w:lang w:val="ro-RO"/>
        </w:rPr>
      </w:pPr>
      <w:r w:rsidRPr="00BD7776">
        <w:rPr>
          <w:rFonts w:ascii="Arial" w:hAnsi="Arial" w:cs="Arial"/>
          <w:i/>
          <w:iCs/>
          <w:sz w:val="20"/>
          <w:szCs w:val="20"/>
          <w:lang w:val="ro-RO"/>
        </w:rPr>
        <w:lastRenderedPageBreak/>
        <w:t>Aprobarea datei de 21.05.2024 ca Dată de Înregistrare, care servește la identificarea acționarilor asupra cărora se vor răsfrânge efectele hotărârilor adoptate de AGOA și a datei de 20.05.2024 ca dată reprezentând “ex-date” a hotărârii AGOA.</w:t>
      </w:r>
    </w:p>
    <w:p w14:paraId="68D0E61C" w14:textId="77777777" w:rsidR="00BD7776" w:rsidRDefault="00BD7776" w:rsidP="00BD7776">
      <w:pPr>
        <w:pStyle w:val="ListParagraph"/>
        <w:kinsoku w:val="0"/>
        <w:overflowPunct w:val="0"/>
        <w:spacing w:before="0" w:line="290" w:lineRule="atLeast"/>
        <w:ind w:left="720" w:firstLine="0"/>
        <w:contextualSpacing/>
        <w:rPr>
          <w:rFonts w:ascii="Arial" w:hAnsi="Arial" w:cs="Arial"/>
          <w:i/>
          <w:iCs/>
          <w:sz w:val="20"/>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1963A7" w:rsidRPr="003D35D4" w14:paraId="28399FF2" w14:textId="77777777" w:rsidTr="007E1F88">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18A91541" w14:textId="77777777" w:rsidR="001963A7" w:rsidRPr="003D35D4" w:rsidRDefault="001963A7"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29A12546" w14:textId="77777777" w:rsidR="001963A7" w:rsidRPr="003D35D4" w:rsidRDefault="001963A7"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261FACEC" w14:textId="77777777" w:rsidR="001963A7" w:rsidRPr="003D35D4" w:rsidRDefault="001963A7" w:rsidP="007E1F88">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1963A7" w:rsidRPr="003D35D4" w14:paraId="69F3A408" w14:textId="77777777" w:rsidTr="007E1F88">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45B9C1F5" w14:textId="77777777" w:rsidR="001963A7" w:rsidRPr="003D35D4" w:rsidRDefault="001963A7" w:rsidP="007E1F88">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0252B2F1" w14:textId="77777777" w:rsidR="001963A7" w:rsidRPr="003D35D4" w:rsidRDefault="001963A7" w:rsidP="007E1F88">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39A78059" w14:textId="77777777" w:rsidR="001963A7" w:rsidRPr="003D35D4" w:rsidRDefault="001963A7" w:rsidP="007E1F88">
            <w:pPr>
              <w:spacing w:after="0" w:line="290" w:lineRule="atLeast"/>
              <w:contextualSpacing/>
              <w:rPr>
                <w:rFonts w:cs="Arial"/>
                <w:szCs w:val="20"/>
                <w:lang w:val="ro-RO"/>
              </w:rPr>
            </w:pPr>
          </w:p>
        </w:tc>
      </w:tr>
    </w:tbl>
    <w:p w14:paraId="34049263" w14:textId="77777777" w:rsidR="006B1718" w:rsidRPr="006B1718" w:rsidRDefault="006B1718" w:rsidP="006B1718">
      <w:pPr>
        <w:spacing w:line="290" w:lineRule="atLeast"/>
        <w:ind w:left="720"/>
        <w:contextualSpacing/>
        <w:rPr>
          <w:rFonts w:cs="Arial"/>
          <w:szCs w:val="20"/>
          <w:lang w:val="es-ES"/>
        </w:rPr>
      </w:pPr>
    </w:p>
    <w:p w14:paraId="506441E1" w14:textId="77777777" w:rsidR="006B1718" w:rsidRPr="003D35D4" w:rsidRDefault="006B1718" w:rsidP="003F3E64">
      <w:pPr>
        <w:spacing w:line="290" w:lineRule="atLeast"/>
        <w:contextualSpacing/>
        <w:rPr>
          <w:rFonts w:cs="Arial"/>
          <w:szCs w:val="20"/>
          <w:lang w:val="ro-RO"/>
        </w:rPr>
      </w:pPr>
    </w:p>
    <w:p w14:paraId="12D0C712" w14:textId="7CA5C1EA" w:rsidR="003F3E64" w:rsidRPr="003D35D4" w:rsidRDefault="003F3E64" w:rsidP="003F3E64">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14:paraId="0301607D" w14:textId="7DB5067E" w:rsidR="00DB3B9A" w:rsidRPr="003D35D4" w:rsidRDefault="004B4EC4" w:rsidP="000F38DF">
      <w:pPr>
        <w:spacing w:after="0" w:line="290" w:lineRule="atLeast"/>
        <w:contextualSpacing/>
        <w:jc w:val="both"/>
        <w:rPr>
          <w:rFonts w:cs="Arial"/>
          <w:szCs w:val="20"/>
          <w:lang w:val="ro-RO"/>
        </w:rPr>
      </w:pPr>
      <w:r w:rsidRPr="003D35D4">
        <w:rPr>
          <w:rFonts w:cs="Arial"/>
          <w:szCs w:val="20"/>
          <w:lang w:val="ro-RO"/>
        </w:rPr>
        <w:t xml:space="preserve">Termenul limită pentru înregistrarea buletinelor de vot prin corespondență este data de </w:t>
      </w:r>
      <w:r w:rsidR="00172BF6">
        <w:rPr>
          <w:rFonts w:cs="Arial"/>
          <w:szCs w:val="20"/>
          <w:lang w:val="ro-RO"/>
        </w:rPr>
        <w:t>27</w:t>
      </w:r>
      <w:r w:rsidR="004D617B">
        <w:rPr>
          <w:rFonts w:cs="Arial"/>
          <w:szCs w:val="20"/>
          <w:lang w:val="ro-RO"/>
        </w:rPr>
        <w:t>.0</w:t>
      </w:r>
      <w:r w:rsidR="00172BF6">
        <w:rPr>
          <w:rFonts w:cs="Arial"/>
          <w:szCs w:val="20"/>
          <w:lang w:val="ro-RO"/>
        </w:rPr>
        <w:t>4</w:t>
      </w:r>
      <w:r w:rsidR="004D617B">
        <w:rPr>
          <w:rFonts w:cs="Arial"/>
          <w:szCs w:val="20"/>
          <w:lang w:val="ro-RO"/>
        </w:rPr>
        <w:t>.2024</w:t>
      </w:r>
      <w:r w:rsidRPr="003D35D4">
        <w:rPr>
          <w:rFonts w:cs="Arial"/>
          <w:szCs w:val="20"/>
          <w:lang w:val="ro-RO"/>
        </w:rPr>
        <w:t xml:space="preserve">, ora 10:00. Formularul de vot prin corespondență vor fi transmise Societăţii, în original, la sediul acesteia sau prin e-mail, cu semnătură electronică extinsă, încorporată conform Legii nr. 455/2001, la adresa de email </w:t>
      </w:r>
      <w:hyperlink r:id="rId11" w:history="1">
        <w:r w:rsidRPr="003D35D4">
          <w:rPr>
            <w:rStyle w:val="Hyperlink"/>
            <w:rFonts w:cs="Arial"/>
            <w:szCs w:val="20"/>
            <w:lang w:val="ro-RO"/>
          </w:rPr>
          <w:t>investors@dn-agrar.eu</w:t>
        </w:r>
      </w:hyperlink>
    </w:p>
    <w:p w14:paraId="35607076" w14:textId="77777777" w:rsidR="004B4EC4" w:rsidRPr="003D35D4" w:rsidRDefault="004B4EC4" w:rsidP="000F38DF">
      <w:pPr>
        <w:spacing w:after="0" w:line="290" w:lineRule="atLeast"/>
        <w:contextualSpacing/>
        <w:jc w:val="both"/>
        <w:rPr>
          <w:rFonts w:cs="Arial"/>
          <w:szCs w:val="20"/>
          <w:lang w:val="ro-RO"/>
        </w:rPr>
      </w:pPr>
    </w:p>
    <w:p w14:paraId="4D631960" w14:textId="7045E2E6" w:rsidR="00665616" w:rsidRPr="003D35D4" w:rsidRDefault="00665616" w:rsidP="00665616">
      <w:pPr>
        <w:spacing w:line="290" w:lineRule="atLeast"/>
        <w:contextualSpacing/>
        <w:jc w:val="both"/>
        <w:rPr>
          <w:rFonts w:cs="Arial"/>
          <w:szCs w:val="20"/>
          <w:lang w:val="ro-RO"/>
        </w:rPr>
      </w:pPr>
      <w:r w:rsidRPr="003D35D4">
        <w:rPr>
          <w:rFonts w:cs="Arial"/>
          <w:szCs w:val="20"/>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la data de </w:t>
      </w:r>
      <w:r w:rsidR="00172BF6">
        <w:rPr>
          <w:rFonts w:cs="Arial"/>
          <w:szCs w:val="20"/>
          <w:lang w:val="ro-RO"/>
        </w:rPr>
        <w:t>27</w:t>
      </w:r>
      <w:r w:rsidR="00DA2478">
        <w:rPr>
          <w:rFonts w:cs="Arial"/>
          <w:szCs w:val="20"/>
          <w:lang w:val="ro-RO"/>
        </w:rPr>
        <w:t>.0</w:t>
      </w:r>
      <w:r w:rsidR="00172BF6">
        <w:rPr>
          <w:rFonts w:cs="Arial"/>
          <w:szCs w:val="20"/>
          <w:lang w:val="ro-RO"/>
        </w:rPr>
        <w:t>4</w:t>
      </w:r>
      <w:r w:rsidR="00DA2478">
        <w:rPr>
          <w:rFonts w:cs="Arial"/>
          <w:szCs w:val="20"/>
          <w:lang w:val="ro-RO"/>
        </w:rPr>
        <w:t>.2024</w:t>
      </w:r>
      <w:r w:rsidRPr="003D35D4">
        <w:rPr>
          <w:rFonts w:cs="Arial"/>
          <w:szCs w:val="20"/>
          <w:lang w:val="ro-RO"/>
        </w:rPr>
        <w:t>. Răspunsul se consideră dat dacă informația solicitată este publicată pe pagina de internet a Societății.</w:t>
      </w:r>
    </w:p>
    <w:p w14:paraId="7FBB3EBF" w14:textId="77777777" w:rsidR="00665616" w:rsidRPr="003D35D4" w:rsidRDefault="00665616" w:rsidP="000F38DF">
      <w:pPr>
        <w:spacing w:after="0" w:line="290" w:lineRule="atLeast"/>
        <w:contextualSpacing/>
        <w:jc w:val="both"/>
        <w:rPr>
          <w:rFonts w:cs="Arial"/>
          <w:szCs w:val="20"/>
          <w:lang w:val="ro-RO"/>
        </w:rPr>
      </w:pPr>
    </w:p>
    <w:p w14:paraId="096B146B" w14:textId="1FA2EEFD" w:rsidR="008D0E59" w:rsidRPr="003D35D4" w:rsidRDefault="008D0E59" w:rsidP="00DB3B9A">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0087557A" w:rsidRPr="003D35D4">
        <w:rPr>
          <w:rFonts w:cs="Arial"/>
          <w:szCs w:val="20"/>
          <w:lang w:val="ro-RO"/>
        </w:rPr>
        <w:t xml:space="preserve">copie CI (pt. Persoane fizice) sau </w:t>
      </w:r>
      <w:r w:rsidRPr="003D35D4">
        <w:rPr>
          <w:rFonts w:cs="Arial"/>
          <w:szCs w:val="20"/>
          <w:lang w:val="ro-RO"/>
        </w:rPr>
        <w:t>certificatul constatator, în</w:t>
      </w:r>
      <w:r w:rsidR="0035073E" w:rsidRPr="003D35D4">
        <w:rPr>
          <w:rFonts w:cs="Arial"/>
          <w:szCs w:val="20"/>
          <w:lang w:val="ro-RO"/>
        </w:rPr>
        <w:t xml:space="preserve"> original sau copie conformă cu </w:t>
      </w:r>
      <w:r w:rsidRPr="003D35D4">
        <w:rPr>
          <w:rFonts w:cs="Arial"/>
          <w:szCs w:val="20"/>
          <w:lang w:val="ro-RO"/>
        </w:rPr>
        <w:t>originalul, eliberat de Registrul Comerțului sau orice alt doc</w:t>
      </w:r>
      <w:r w:rsidR="0035073E" w:rsidRPr="003D35D4">
        <w:rPr>
          <w:rFonts w:cs="Arial"/>
          <w:szCs w:val="20"/>
          <w:lang w:val="ro-RO"/>
        </w:rPr>
        <w:t xml:space="preserve">ument, în original sau în copie </w:t>
      </w:r>
      <w:r w:rsidRPr="003D35D4">
        <w:rPr>
          <w:rFonts w:cs="Arial"/>
          <w:szCs w:val="20"/>
          <w:lang w:val="ro-RO"/>
        </w:rPr>
        <w:t>conformă cu originalul, emis de către o autoritate competentă di</w:t>
      </w:r>
      <w:r w:rsidR="0035073E" w:rsidRPr="003D35D4">
        <w:rPr>
          <w:rFonts w:cs="Arial"/>
          <w:szCs w:val="20"/>
          <w:lang w:val="ro-RO"/>
        </w:rPr>
        <w:t xml:space="preserve">n statul în care subscrisa este </w:t>
      </w:r>
      <w:r w:rsidRPr="003D35D4">
        <w:rPr>
          <w:rFonts w:cs="Arial"/>
          <w:szCs w:val="20"/>
          <w:lang w:val="ro-RO"/>
        </w:rPr>
        <w:t>înmatriculată legal, cu o vechime de cel mult 3 luni raportat la</w:t>
      </w:r>
      <w:r w:rsidR="0035073E" w:rsidRPr="003D35D4">
        <w:rPr>
          <w:rFonts w:cs="Arial"/>
          <w:szCs w:val="20"/>
          <w:lang w:val="ro-RO"/>
        </w:rPr>
        <w:t xml:space="preserve"> data publicării convocatorului </w:t>
      </w:r>
      <w:r w:rsidRPr="003D35D4">
        <w:rPr>
          <w:rFonts w:cs="Arial"/>
          <w:szCs w:val="20"/>
          <w:lang w:val="ro-RO"/>
        </w:rPr>
        <w:t>adună</w:t>
      </w:r>
      <w:r w:rsidR="00731FFB" w:rsidRPr="003D35D4">
        <w:rPr>
          <w:rFonts w:cs="Arial"/>
          <w:szCs w:val="20"/>
          <w:lang w:val="ro-RO"/>
        </w:rPr>
        <w:t xml:space="preserve">rii generale </w:t>
      </w:r>
      <w:r w:rsidR="00DB3B9A" w:rsidRPr="003D35D4">
        <w:rPr>
          <w:rFonts w:cs="Arial"/>
          <w:szCs w:val="20"/>
          <w:lang w:val="ro-RO"/>
        </w:rPr>
        <w:t>și</w:t>
      </w:r>
      <w:r w:rsidR="00731FFB" w:rsidRPr="003D35D4">
        <w:rPr>
          <w:rFonts w:cs="Arial"/>
          <w:szCs w:val="20"/>
          <w:lang w:val="ro-RO"/>
        </w:rPr>
        <w:t xml:space="preserve"> care să permită </w:t>
      </w:r>
      <w:r w:rsidRPr="003D35D4">
        <w:rPr>
          <w:rFonts w:cs="Arial"/>
          <w:szCs w:val="20"/>
          <w:lang w:val="ro-RO"/>
        </w:rPr>
        <w:t xml:space="preserve">identificarea subscrisei în </w:t>
      </w:r>
      <w:r w:rsidR="0035073E" w:rsidRPr="003D35D4">
        <w:rPr>
          <w:rFonts w:cs="Arial"/>
          <w:szCs w:val="20"/>
          <w:lang w:val="ro-RO"/>
        </w:rPr>
        <w:t xml:space="preserve">registrul acționarilor </w:t>
      </w:r>
      <w:r w:rsidR="0087557A" w:rsidRPr="003D35D4">
        <w:rPr>
          <w:rFonts w:cs="Arial"/>
          <w:szCs w:val="20"/>
          <w:lang w:val="ro-RO"/>
        </w:rPr>
        <w:t>______________</w:t>
      </w:r>
      <w:r w:rsidR="0035073E" w:rsidRPr="003D35D4">
        <w:rPr>
          <w:rFonts w:cs="Arial"/>
          <w:szCs w:val="20"/>
          <w:lang w:val="ro-RO"/>
        </w:rPr>
        <w:t xml:space="preserve"> la data de referință</w:t>
      </w:r>
      <w:r w:rsidR="0087557A" w:rsidRPr="003D35D4">
        <w:rPr>
          <w:rFonts w:cs="Arial"/>
          <w:szCs w:val="20"/>
          <w:lang w:val="ro-RO"/>
        </w:rPr>
        <w:t>, copie CI reprezentant legal (pt. Persoane juridice)</w:t>
      </w:r>
      <w:r w:rsidR="0035073E" w:rsidRPr="003D35D4">
        <w:rPr>
          <w:rFonts w:cs="Arial"/>
          <w:szCs w:val="20"/>
          <w:lang w:val="ro-RO"/>
        </w:rPr>
        <w:t>.</w:t>
      </w:r>
    </w:p>
    <w:p w14:paraId="6BFB08A9" w14:textId="3227B1DF"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Data buletinului de vot prin </w:t>
      </w:r>
      <w:r w:rsidR="00DB3B9A" w:rsidRPr="003D35D4">
        <w:rPr>
          <w:rFonts w:cs="Arial"/>
          <w:szCs w:val="20"/>
          <w:lang w:val="ro-RO"/>
        </w:rPr>
        <w:t>corespondență</w:t>
      </w:r>
      <w:r w:rsidRPr="003D35D4">
        <w:rPr>
          <w:rFonts w:cs="Arial"/>
          <w:szCs w:val="20"/>
          <w:lang w:val="ro-RO"/>
        </w:rPr>
        <w:t>: [</w:t>
      </w:r>
      <w:r w:rsidR="0087557A" w:rsidRPr="003D35D4">
        <w:rPr>
          <w:rFonts w:cs="Arial"/>
          <w:szCs w:val="20"/>
          <w:lang w:val="ro-RO"/>
        </w:rPr>
        <w:t>_________</w:t>
      </w:r>
      <w:r w:rsidRPr="003D35D4">
        <w:rPr>
          <w:rFonts w:cs="Arial"/>
          <w:szCs w:val="20"/>
          <w:lang w:val="ro-RO"/>
        </w:rPr>
        <w:t>]</w:t>
      </w:r>
    </w:p>
    <w:p w14:paraId="188839A7" w14:textId="5D3BCBAC" w:rsidR="008D0E59" w:rsidRPr="003D35D4" w:rsidRDefault="00B53310" w:rsidP="006916D9">
      <w:pPr>
        <w:spacing w:after="0" w:line="290" w:lineRule="atLeast"/>
        <w:contextualSpacing/>
        <w:rPr>
          <w:rFonts w:cs="Arial"/>
          <w:szCs w:val="20"/>
          <w:lang w:val="ro-RO"/>
        </w:rPr>
      </w:pPr>
      <w:r w:rsidRPr="003D35D4">
        <w:rPr>
          <w:rFonts w:cs="Arial"/>
          <w:szCs w:val="20"/>
          <w:lang w:val="ro-RO"/>
        </w:rPr>
        <w:t xml:space="preserve">Nume/ </w:t>
      </w:r>
      <w:r w:rsidR="008D0E59" w:rsidRPr="003D35D4">
        <w:rPr>
          <w:rFonts w:cs="Arial"/>
          <w:szCs w:val="20"/>
          <w:lang w:val="ro-RO"/>
        </w:rPr>
        <w:t xml:space="preserve">Denumire </w:t>
      </w:r>
      <w:r w:rsidR="00DB3B9A" w:rsidRPr="003D35D4">
        <w:rPr>
          <w:rFonts w:cs="Arial"/>
          <w:szCs w:val="20"/>
          <w:lang w:val="ro-RO"/>
        </w:rPr>
        <w:t>acționar</w:t>
      </w:r>
      <w:r w:rsidR="008D0E59" w:rsidRPr="003D35D4">
        <w:rPr>
          <w:rFonts w:cs="Arial"/>
          <w:szCs w:val="20"/>
          <w:lang w:val="ro-RO"/>
        </w:rPr>
        <w:t xml:space="preserve"> persoană </w:t>
      </w:r>
      <w:r w:rsidR="0087557A" w:rsidRPr="003D35D4">
        <w:rPr>
          <w:rFonts w:cs="Arial"/>
          <w:szCs w:val="20"/>
          <w:lang w:val="ro-RO"/>
        </w:rPr>
        <w:t>fizic</w:t>
      </w:r>
      <w:r w:rsidR="00DB3B9A" w:rsidRPr="003D35D4">
        <w:rPr>
          <w:rFonts w:cs="Arial"/>
          <w:szCs w:val="20"/>
          <w:lang w:val="ro-RO"/>
        </w:rPr>
        <w:t>ă</w:t>
      </w:r>
      <w:r w:rsidR="0087557A" w:rsidRPr="003D35D4">
        <w:rPr>
          <w:rFonts w:cs="Arial"/>
          <w:szCs w:val="20"/>
          <w:lang w:val="ro-RO"/>
        </w:rPr>
        <w:t>/</w:t>
      </w:r>
      <w:r w:rsidR="008D0E59" w:rsidRPr="003D35D4">
        <w:rPr>
          <w:rFonts w:cs="Arial"/>
          <w:szCs w:val="20"/>
          <w:lang w:val="ro-RO"/>
        </w:rPr>
        <w:t xml:space="preserve">juridică: </w:t>
      </w:r>
      <w:r w:rsidR="004975A0" w:rsidRPr="003D35D4">
        <w:rPr>
          <w:rFonts w:cs="Arial"/>
          <w:szCs w:val="20"/>
          <w:lang w:val="ro-RO"/>
        </w:rPr>
        <w:t>[</w:t>
      </w:r>
      <w:r w:rsidR="0087557A" w:rsidRPr="003D35D4">
        <w:rPr>
          <w:rFonts w:cs="Arial"/>
          <w:szCs w:val="20"/>
          <w:lang w:val="ro-RO"/>
        </w:rPr>
        <w:t>____________</w:t>
      </w:r>
      <w:r w:rsidR="004975A0" w:rsidRPr="003D35D4">
        <w:rPr>
          <w:rFonts w:cs="Arial"/>
          <w:szCs w:val="20"/>
          <w:lang w:val="ro-RO"/>
        </w:rPr>
        <w:t>]</w:t>
      </w:r>
    </w:p>
    <w:p w14:paraId="3D1871B1" w14:textId="31898D30"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Nume </w:t>
      </w:r>
      <w:r w:rsidR="00DB3B9A" w:rsidRPr="003D35D4">
        <w:rPr>
          <w:rFonts w:cs="Arial"/>
          <w:szCs w:val="20"/>
          <w:lang w:val="ro-RO"/>
        </w:rPr>
        <w:t>și</w:t>
      </w:r>
      <w:r w:rsidRPr="003D35D4">
        <w:rPr>
          <w:rFonts w:cs="Arial"/>
          <w:szCs w:val="20"/>
          <w:lang w:val="ro-RO"/>
        </w:rPr>
        <w:t xml:space="preserve"> prenume reprezentant legal</w:t>
      </w:r>
      <w:r w:rsidR="0087557A" w:rsidRPr="003D35D4">
        <w:rPr>
          <w:rFonts w:cs="Arial"/>
          <w:szCs w:val="20"/>
          <w:lang w:val="ro-RO"/>
        </w:rPr>
        <w:t xml:space="preserve"> persoan</w:t>
      </w:r>
      <w:r w:rsidR="00DB3B9A" w:rsidRPr="003D35D4">
        <w:rPr>
          <w:rFonts w:cs="Arial"/>
          <w:szCs w:val="20"/>
          <w:lang w:val="ro-RO"/>
        </w:rPr>
        <w:t>ă</w:t>
      </w:r>
      <w:r w:rsidR="0087557A" w:rsidRPr="003D35D4">
        <w:rPr>
          <w:rFonts w:cs="Arial"/>
          <w:szCs w:val="20"/>
          <w:lang w:val="ro-RO"/>
        </w:rPr>
        <w:t xml:space="preserve"> juridic</w:t>
      </w:r>
      <w:r w:rsidR="00DB3B9A" w:rsidRPr="003D35D4">
        <w:rPr>
          <w:rFonts w:cs="Arial"/>
          <w:szCs w:val="20"/>
          <w:lang w:val="ro-RO"/>
        </w:rPr>
        <w:t>ă</w:t>
      </w:r>
      <w:r w:rsidRPr="003D35D4">
        <w:rPr>
          <w:rFonts w:cs="Arial"/>
          <w:szCs w:val="20"/>
          <w:lang w:val="ro-RO"/>
        </w:rPr>
        <w:t>: [</w:t>
      </w:r>
      <w:r w:rsidR="0087557A" w:rsidRPr="003D35D4">
        <w:rPr>
          <w:rFonts w:cs="Arial"/>
          <w:szCs w:val="20"/>
          <w:lang w:val="ro-RO"/>
        </w:rPr>
        <w:t>___________</w:t>
      </w:r>
      <w:r w:rsidRPr="003D35D4">
        <w:rPr>
          <w:rFonts w:cs="Arial"/>
          <w:szCs w:val="20"/>
          <w:lang w:val="ro-RO"/>
        </w:rPr>
        <w:t>]</w:t>
      </w:r>
    </w:p>
    <w:p w14:paraId="6DCE6BB7" w14:textId="05B60938" w:rsidR="008D0E59"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denumirea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004975A0" w:rsidRPr="003D35D4">
        <w:rPr>
          <w:rFonts w:cs="Arial"/>
          <w:color w:val="7F7F7F" w:themeColor="text1" w:themeTint="80"/>
          <w:szCs w:val="20"/>
          <w:lang w:val="ro-RO"/>
        </w:rPr>
        <w:t xml:space="preserve">idică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cu numele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14:paraId="23073236" w14:textId="77777777" w:rsidR="008D0E59" w:rsidRPr="003D35D4" w:rsidRDefault="008D0E59" w:rsidP="006916D9">
      <w:pPr>
        <w:spacing w:after="0" w:line="290" w:lineRule="atLeast"/>
        <w:contextualSpacing/>
        <w:rPr>
          <w:rFonts w:cs="Arial"/>
          <w:szCs w:val="20"/>
          <w:lang w:val="ro-RO"/>
        </w:rPr>
      </w:pPr>
      <w:r w:rsidRPr="003D35D4">
        <w:rPr>
          <w:rFonts w:cs="Arial"/>
          <w:szCs w:val="20"/>
          <w:lang w:val="ro-RO"/>
        </w:rPr>
        <w:t>Semnătura:</w:t>
      </w:r>
    </w:p>
    <w:p w14:paraId="661DF64A" w14:textId="0F6E63C1" w:rsidR="000370E6"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00DB3B9A" w:rsidRPr="003D35D4">
        <w:rPr>
          <w:rFonts w:cs="Arial"/>
          <w:color w:val="7F7F7F" w:themeColor="text1" w:themeTint="80"/>
          <w:szCs w:val="20"/>
          <w:lang w:val="ro-RO"/>
        </w:rPr>
        <w:t>și</w:t>
      </w:r>
      <w:r w:rsidRPr="003D35D4">
        <w:rPr>
          <w:rFonts w:cs="Arial"/>
          <w:color w:val="7F7F7F" w:themeColor="text1" w:themeTint="80"/>
          <w:szCs w:val="20"/>
          <w:lang w:val="ro-RO"/>
        </w:rPr>
        <w:t xml:space="preserve"> se va</w:t>
      </w:r>
      <w:r w:rsidR="004975A0" w:rsidRPr="003D35D4">
        <w:rPr>
          <w:rFonts w:cs="Arial"/>
          <w:color w:val="7F7F7F" w:themeColor="text1" w:themeTint="80"/>
          <w:szCs w:val="20"/>
          <w:lang w:val="ro-RO"/>
        </w:rPr>
        <w:t xml:space="preserve"> </w:t>
      </w:r>
      <w:r w:rsidR="00DB3B9A" w:rsidRPr="003D35D4">
        <w:rPr>
          <w:rFonts w:cs="Arial"/>
          <w:color w:val="7F7F7F" w:themeColor="text1" w:themeTint="80"/>
          <w:szCs w:val="20"/>
          <w:lang w:val="ro-RO"/>
        </w:rPr>
        <w:t>ștampila</w:t>
      </w:r>
      <w:r w:rsidRPr="003D35D4">
        <w:rPr>
          <w:rFonts w:cs="Arial"/>
          <w:color w:val="7F7F7F" w:themeColor="text1" w:themeTint="80"/>
          <w:szCs w:val="20"/>
          <w:lang w:val="ro-RO"/>
        </w:rPr>
        <w:t>, dac</w:t>
      </w:r>
      <w:r w:rsidR="00DB3B9A" w:rsidRPr="003D35D4">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000370E6" w:rsidRPr="003D35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25CE" w14:textId="77777777" w:rsidR="00E04904" w:rsidRDefault="00E04904" w:rsidP="00DD70D7">
      <w:pPr>
        <w:spacing w:after="0" w:line="240" w:lineRule="auto"/>
      </w:pPr>
      <w:r>
        <w:separator/>
      </w:r>
    </w:p>
  </w:endnote>
  <w:endnote w:type="continuationSeparator" w:id="0">
    <w:p w14:paraId="4CC4971B" w14:textId="77777777" w:rsidR="00E04904" w:rsidRDefault="00E04904" w:rsidP="00DD70D7">
      <w:pPr>
        <w:spacing w:after="0" w:line="240" w:lineRule="auto"/>
      </w:pPr>
      <w:r>
        <w:continuationSeparator/>
      </w:r>
    </w:p>
  </w:endnote>
  <w:endnote w:type="continuationNotice" w:id="1">
    <w:p w14:paraId="033F4773" w14:textId="77777777" w:rsidR="00E04904" w:rsidRDefault="00E04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3CBD" w14:textId="77777777" w:rsidR="00E04904" w:rsidRDefault="00E04904" w:rsidP="00DD70D7">
      <w:pPr>
        <w:spacing w:after="0" w:line="240" w:lineRule="auto"/>
      </w:pPr>
      <w:r>
        <w:separator/>
      </w:r>
    </w:p>
  </w:footnote>
  <w:footnote w:type="continuationSeparator" w:id="0">
    <w:p w14:paraId="39687873" w14:textId="77777777" w:rsidR="00E04904" w:rsidRDefault="00E04904" w:rsidP="00DD70D7">
      <w:pPr>
        <w:spacing w:after="0" w:line="240" w:lineRule="auto"/>
      </w:pPr>
      <w:r>
        <w:continuationSeparator/>
      </w:r>
    </w:p>
  </w:footnote>
  <w:footnote w:type="continuationNotice" w:id="1">
    <w:p w14:paraId="2661487F" w14:textId="77777777" w:rsidR="00E04904" w:rsidRDefault="00E049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36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5"/>
  </w:num>
  <w:num w:numId="2" w16cid:durableId="1914659244">
    <w:abstractNumId w:val="7"/>
  </w:num>
  <w:num w:numId="3" w16cid:durableId="853302037">
    <w:abstractNumId w:val="8"/>
  </w:num>
  <w:num w:numId="4" w16cid:durableId="1002314841">
    <w:abstractNumId w:val="3"/>
  </w:num>
  <w:num w:numId="5" w16cid:durableId="427237888">
    <w:abstractNumId w:val="1"/>
  </w:num>
  <w:num w:numId="6" w16cid:durableId="15228906">
    <w:abstractNumId w:val="9"/>
  </w:num>
  <w:num w:numId="7" w16cid:durableId="1328165811">
    <w:abstractNumId w:val="4"/>
  </w:num>
  <w:num w:numId="8" w16cid:durableId="1275136828">
    <w:abstractNumId w:val="0"/>
  </w:num>
  <w:num w:numId="9" w16cid:durableId="152993075">
    <w:abstractNumId w:val="2"/>
  </w:num>
  <w:num w:numId="10" w16cid:durableId="86049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943EE"/>
    <w:rsid w:val="000A0B3D"/>
    <w:rsid w:val="000D4F43"/>
    <w:rsid w:val="000E39B8"/>
    <w:rsid w:val="000E5554"/>
    <w:rsid w:val="000F38DF"/>
    <w:rsid w:val="000F3FED"/>
    <w:rsid w:val="00123BF6"/>
    <w:rsid w:val="00131846"/>
    <w:rsid w:val="00133A72"/>
    <w:rsid w:val="00134320"/>
    <w:rsid w:val="00153F7F"/>
    <w:rsid w:val="00172BF6"/>
    <w:rsid w:val="001963A7"/>
    <w:rsid w:val="001B6AE0"/>
    <w:rsid w:val="001C3722"/>
    <w:rsid w:val="001D4EB6"/>
    <w:rsid w:val="001E1A5C"/>
    <w:rsid w:val="001F36A4"/>
    <w:rsid w:val="0022260E"/>
    <w:rsid w:val="002226FE"/>
    <w:rsid w:val="002236D3"/>
    <w:rsid w:val="0023461A"/>
    <w:rsid w:val="00242D49"/>
    <w:rsid w:val="00250F1A"/>
    <w:rsid w:val="002565F1"/>
    <w:rsid w:val="00257B4F"/>
    <w:rsid w:val="002827BD"/>
    <w:rsid w:val="002C5688"/>
    <w:rsid w:val="002D35E5"/>
    <w:rsid w:val="002D3E7B"/>
    <w:rsid w:val="002D5F63"/>
    <w:rsid w:val="002E28F8"/>
    <w:rsid w:val="002E32E5"/>
    <w:rsid w:val="002E5144"/>
    <w:rsid w:val="00320424"/>
    <w:rsid w:val="00326644"/>
    <w:rsid w:val="0034128C"/>
    <w:rsid w:val="0035073E"/>
    <w:rsid w:val="00355005"/>
    <w:rsid w:val="0036230B"/>
    <w:rsid w:val="003A0A9B"/>
    <w:rsid w:val="003C722C"/>
    <w:rsid w:val="003D35D4"/>
    <w:rsid w:val="003E22A7"/>
    <w:rsid w:val="003F29AE"/>
    <w:rsid w:val="003F3E64"/>
    <w:rsid w:val="00431882"/>
    <w:rsid w:val="00434A1D"/>
    <w:rsid w:val="00441579"/>
    <w:rsid w:val="004635F4"/>
    <w:rsid w:val="00486E9A"/>
    <w:rsid w:val="0049258B"/>
    <w:rsid w:val="004975A0"/>
    <w:rsid w:val="004977AA"/>
    <w:rsid w:val="004B4EC4"/>
    <w:rsid w:val="004B5EC9"/>
    <w:rsid w:val="004D617B"/>
    <w:rsid w:val="004E0A6F"/>
    <w:rsid w:val="004F758E"/>
    <w:rsid w:val="005309A3"/>
    <w:rsid w:val="0057743D"/>
    <w:rsid w:val="00577F61"/>
    <w:rsid w:val="0058197C"/>
    <w:rsid w:val="00586089"/>
    <w:rsid w:val="005A3658"/>
    <w:rsid w:val="005A47DF"/>
    <w:rsid w:val="005A6FD0"/>
    <w:rsid w:val="005C4BA7"/>
    <w:rsid w:val="005E13DF"/>
    <w:rsid w:val="005F79E1"/>
    <w:rsid w:val="006055FE"/>
    <w:rsid w:val="00636B9D"/>
    <w:rsid w:val="00656709"/>
    <w:rsid w:val="00656B8A"/>
    <w:rsid w:val="00662E51"/>
    <w:rsid w:val="00665616"/>
    <w:rsid w:val="00666EBA"/>
    <w:rsid w:val="00670663"/>
    <w:rsid w:val="00671533"/>
    <w:rsid w:val="006916D9"/>
    <w:rsid w:val="006B1718"/>
    <w:rsid w:val="006C212B"/>
    <w:rsid w:val="006C75FC"/>
    <w:rsid w:val="006D0DD7"/>
    <w:rsid w:val="006E327D"/>
    <w:rsid w:val="00701FE0"/>
    <w:rsid w:val="00716D05"/>
    <w:rsid w:val="00721E51"/>
    <w:rsid w:val="0073033A"/>
    <w:rsid w:val="00731FFB"/>
    <w:rsid w:val="00742DB9"/>
    <w:rsid w:val="00750F78"/>
    <w:rsid w:val="007601A5"/>
    <w:rsid w:val="007705C5"/>
    <w:rsid w:val="00771BD5"/>
    <w:rsid w:val="00776510"/>
    <w:rsid w:val="0077689C"/>
    <w:rsid w:val="00786EF7"/>
    <w:rsid w:val="007879B5"/>
    <w:rsid w:val="007911D3"/>
    <w:rsid w:val="007943FA"/>
    <w:rsid w:val="007A1D15"/>
    <w:rsid w:val="007A48CE"/>
    <w:rsid w:val="007E5A2D"/>
    <w:rsid w:val="007F39E0"/>
    <w:rsid w:val="007F74D5"/>
    <w:rsid w:val="00815E35"/>
    <w:rsid w:val="008170A8"/>
    <w:rsid w:val="00831046"/>
    <w:rsid w:val="00832435"/>
    <w:rsid w:val="008437A6"/>
    <w:rsid w:val="008547D1"/>
    <w:rsid w:val="00856D53"/>
    <w:rsid w:val="0087557A"/>
    <w:rsid w:val="00882918"/>
    <w:rsid w:val="008A3CD5"/>
    <w:rsid w:val="008B19D0"/>
    <w:rsid w:val="008C1703"/>
    <w:rsid w:val="008C1C1B"/>
    <w:rsid w:val="008C5A3B"/>
    <w:rsid w:val="008D0E59"/>
    <w:rsid w:val="008D4163"/>
    <w:rsid w:val="008D5447"/>
    <w:rsid w:val="008E53B0"/>
    <w:rsid w:val="008F1C88"/>
    <w:rsid w:val="008F5394"/>
    <w:rsid w:val="00916727"/>
    <w:rsid w:val="00920676"/>
    <w:rsid w:val="009310F4"/>
    <w:rsid w:val="009377B3"/>
    <w:rsid w:val="009426EB"/>
    <w:rsid w:val="009537C3"/>
    <w:rsid w:val="00982212"/>
    <w:rsid w:val="00985591"/>
    <w:rsid w:val="00991732"/>
    <w:rsid w:val="00995E8D"/>
    <w:rsid w:val="009C335B"/>
    <w:rsid w:val="009D023F"/>
    <w:rsid w:val="009E3E93"/>
    <w:rsid w:val="009F096F"/>
    <w:rsid w:val="00A01AEB"/>
    <w:rsid w:val="00A045C8"/>
    <w:rsid w:val="00A26A4F"/>
    <w:rsid w:val="00A40884"/>
    <w:rsid w:val="00A42030"/>
    <w:rsid w:val="00A50ABD"/>
    <w:rsid w:val="00A54B67"/>
    <w:rsid w:val="00A70F28"/>
    <w:rsid w:val="00A73926"/>
    <w:rsid w:val="00A7749B"/>
    <w:rsid w:val="00A85DA1"/>
    <w:rsid w:val="00A95D41"/>
    <w:rsid w:val="00A977FF"/>
    <w:rsid w:val="00AC73A9"/>
    <w:rsid w:val="00AD055E"/>
    <w:rsid w:val="00AD20FA"/>
    <w:rsid w:val="00AD445F"/>
    <w:rsid w:val="00B11290"/>
    <w:rsid w:val="00B3292D"/>
    <w:rsid w:val="00B45ED6"/>
    <w:rsid w:val="00B5165C"/>
    <w:rsid w:val="00B53310"/>
    <w:rsid w:val="00B540C8"/>
    <w:rsid w:val="00B540D7"/>
    <w:rsid w:val="00B54810"/>
    <w:rsid w:val="00B7532A"/>
    <w:rsid w:val="00B77BC8"/>
    <w:rsid w:val="00B81760"/>
    <w:rsid w:val="00B842C0"/>
    <w:rsid w:val="00BD7776"/>
    <w:rsid w:val="00BE11DC"/>
    <w:rsid w:val="00BE2E94"/>
    <w:rsid w:val="00BF0510"/>
    <w:rsid w:val="00BF126F"/>
    <w:rsid w:val="00BF13F9"/>
    <w:rsid w:val="00C42DFD"/>
    <w:rsid w:val="00C430A2"/>
    <w:rsid w:val="00C43E73"/>
    <w:rsid w:val="00C65998"/>
    <w:rsid w:val="00CB17B8"/>
    <w:rsid w:val="00CC3CDF"/>
    <w:rsid w:val="00CC63E4"/>
    <w:rsid w:val="00CF1592"/>
    <w:rsid w:val="00D12230"/>
    <w:rsid w:val="00D159DB"/>
    <w:rsid w:val="00D314B1"/>
    <w:rsid w:val="00D32800"/>
    <w:rsid w:val="00D4003E"/>
    <w:rsid w:val="00D50C28"/>
    <w:rsid w:val="00D5587D"/>
    <w:rsid w:val="00D57155"/>
    <w:rsid w:val="00D65C53"/>
    <w:rsid w:val="00D70F5F"/>
    <w:rsid w:val="00D830AD"/>
    <w:rsid w:val="00D90AD0"/>
    <w:rsid w:val="00DA2478"/>
    <w:rsid w:val="00DB3B9A"/>
    <w:rsid w:val="00DD0C3C"/>
    <w:rsid w:val="00DD70D7"/>
    <w:rsid w:val="00DE2515"/>
    <w:rsid w:val="00E012BD"/>
    <w:rsid w:val="00E04904"/>
    <w:rsid w:val="00E0633C"/>
    <w:rsid w:val="00E10D33"/>
    <w:rsid w:val="00E1466E"/>
    <w:rsid w:val="00E31713"/>
    <w:rsid w:val="00E34D94"/>
    <w:rsid w:val="00E3692F"/>
    <w:rsid w:val="00E6498A"/>
    <w:rsid w:val="00E66198"/>
    <w:rsid w:val="00E70A2D"/>
    <w:rsid w:val="00E96802"/>
    <w:rsid w:val="00EA63D9"/>
    <w:rsid w:val="00EA796D"/>
    <w:rsid w:val="00EB2D26"/>
    <w:rsid w:val="00EB45E8"/>
    <w:rsid w:val="00EC6B7F"/>
    <w:rsid w:val="00EE3C64"/>
    <w:rsid w:val="00EE50AD"/>
    <w:rsid w:val="00F02CA9"/>
    <w:rsid w:val="00F16C6C"/>
    <w:rsid w:val="00F600C1"/>
    <w:rsid w:val="00F672CD"/>
    <w:rsid w:val="00F918F3"/>
    <w:rsid w:val="00FA1032"/>
    <w:rsid w:val="00FB6554"/>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da2680fcb5db84f2074e3e00e2d2f404">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e8a2ebe65c242692c47c1e16e7763d2"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2.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3.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4.xml><?xml version="1.0" encoding="utf-8"?>
<ds:datastoreItem xmlns:ds="http://schemas.openxmlformats.org/officeDocument/2006/customXml" ds:itemID="{D31E25B7-293D-49D8-9953-6CFD5249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Denisa Marin</cp:lastModifiedBy>
  <cp:revision>171</cp:revision>
  <dcterms:created xsi:type="dcterms:W3CDTF">2021-11-04T16:02:00Z</dcterms:created>
  <dcterms:modified xsi:type="dcterms:W3CDTF">2024-03-26T12:41:00Z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